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2D6D1" w14:textId="5D5E0894" w:rsidR="004C1CA5" w:rsidRPr="004C1CA5" w:rsidRDefault="004C1CA5" w:rsidP="004C1CA5">
      <w:pPr>
        <w:spacing w:after="0" w:line="240" w:lineRule="auto"/>
        <w:rPr>
          <w:rFonts w:ascii="Calibri" w:eastAsia="Times New Roman" w:hAnsi="Calibri" w:cs="Calibri"/>
          <w:kern w:val="0"/>
          <w14:ligatures w14:val="none"/>
        </w:rPr>
      </w:pPr>
      <w:r w:rsidRPr="004C1CA5">
        <w:rPr>
          <w:rFonts w:ascii="Calibri" w:eastAsia="Times New Roman" w:hAnsi="Calibri" w:cs="Calibri"/>
          <w:kern w:val="0"/>
          <w14:ligatures w14:val="none"/>
        </w:rPr>
        <w:t xml:space="preserve">Here is a link with the reporting requirements and deadlines for all.  </w:t>
      </w:r>
    </w:p>
    <w:p w14:paraId="76680B54" w14:textId="77777777" w:rsidR="004C1CA5" w:rsidRPr="004C1CA5" w:rsidRDefault="004C1CA5" w:rsidP="004C1CA5">
      <w:pPr>
        <w:spacing w:after="0" w:line="240" w:lineRule="auto"/>
        <w:rPr>
          <w:rFonts w:ascii="Calibri" w:eastAsia="Times New Roman" w:hAnsi="Calibri" w:cs="Calibri"/>
          <w:kern w:val="0"/>
          <w14:ligatures w14:val="none"/>
        </w:rPr>
      </w:pPr>
      <w:hyperlink r:id="rId6" w:history="1">
        <w:r w:rsidRPr="004C1CA5">
          <w:rPr>
            <w:rFonts w:ascii="Calibri" w:eastAsia="Times New Roman" w:hAnsi="Calibri" w:cs="Calibri"/>
            <w:color w:val="467886"/>
            <w:kern w:val="0"/>
            <w:u w:val="single"/>
            <w14:ligatures w14:val="none"/>
          </w:rPr>
          <w:t>https://www.transportation.gov/grants/smart/grants-management</w:t>
        </w:r>
      </w:hyperlink>
      <w:r w:rsidRPr="004C1CA5">
        <w:rPr>
          <w:rFonts w:ascii="Calibri" w:eastAsia="Times New Roman" w:hAnsi="Calibri" w:cs="Calibri"/>
          <w:kern w:val="0"/>
          <w14:ligatures w14:val="none"/>
        </w:rPr>
        <w:t xml:space="preserve"> </w:t>
      </w:r>
    </w:p>
    <w:p w14:paraId="10879BF1" w14:textId="77777777" w:rsidR="004C1CA5" w:rsidRPr="004C1CA5" w:rsidRDefault="004C1CA5" w:rsidP="004C1CA5">
      <w:pPr>
        <w:spacing w:after="0" w:line="240" w:lineRule="auto"/>
        <w:rPr>
          <w:rFonts w:ascii="Calibri" w:eastAsia="Times New Roman" w:hAnsi="Calibri" w:cs="Calibri"/>
          <w:kern w:val="0"/>
          <w14:ligatures w14:val="none"/>
        </w:rPr>
      </w:pPr>
    </w:p>
    <w:p w14:paraId="3D761AEF" w14:textId="77777777" w:rsidR="004C1CA5" w:rsidRPr="00FA1D23" w:rsidRDefault="004C1CA5" w:rsidP="004C1CA5">
      <w:pPr>
        <w:numPr>
          <w:ilvl w:val="0"/>
          <w:numId w:val="1"/>
        </w:numPr>
        <w:spacing w:after="0" w:line="240" w:lineRule="auto"/>
        <w:contextualSpacing/>
        <w:rPr>
          <w:rFonts w:ascii="Calibri" w:eastAsia="Times New Roman" w:hAnsi="Calibri" w:cs="Calibri"/>
          <w:color w:val="242424"/>
          <w:kern w:val="0"/>
          <w14:ligatures w14:val="none"/>
        </w:rPr>
      </w:pPr>
      <w:r w:rsidRPr="004C1CA5">
        <w:rPr>
          <w:rFonts w:ascii="Calibri" w:eastAsia="Times New Roman" w:hAnsi="Calibri" w:cs="Calibri"/>
          <w:b/>
          <w:bCs/>
          <w:color w:val="242424"/>
          <w:kern w:val="0"/>
          <w14:ligatures w14:val="none"/>
        </w:rPr>
        <w:t xml:space="preserve">Lead Applicant: </w:t>
      </w:r>
      <w:r w:rsidRPr="00FA1D23">
        <w:rPr>
          <w:rFonts w:ascii="Calibri" w:eastAsia="Times New Roman" w:hAnsi="Calibri" w:cs="Calibri"/>
          <w:color w:val="242424"/>
          <w:kern w:val="0"/>
          <w14:ligatures w14:val="none"/>
        </w:rPr>
        <w:t>Three Affiliated Tribes of the Fort Berthold Reservation</w:t>
      </w:r>
    </w:p>
    <w:p w14:paraId="76F40702" w14:textId="77777777" w:rsidR="004C1CA5" w:rsidRPr="004C1CA5" w:rsidRDefault="004C1CA5" w:rsidP="004C1CA5">
      <w:pPr>
        <w:spacing w:after="0" w:line="240" w:lineRule="auto"/>
        <w:rPr>
          <w:rFonts w:ascii="Calibri" w:hAnsi="Calibri" w:cs="Calibri"/>
          <w:b/>
          <w:bCs/>
          <w:color w:val="242424"/>
          <w:kern w:val="0"/>
          <w14:ligatures w14:val="none"/>
        </w:rPr>
      </w:pPr>
    </w:p>
    <w:p w14:paraId="0ABDBCCF" w14:textId="5757D04B"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Name of Filer</w:t>
      </w:r>
      <w:r w:rsidR="00B36193" w:rsidRPr="004C1CA5">
        <w:rPr>
          <w:rFonts w:ascii="Calibri" w:eastAsia="Times New Roman" w:hAnsi="Calibri" w:cs="Calibri"/>
          <w:b/>
          <w:bCs/>
          <w:color w:val="242424"/>
          <w:kern w:val="0"/>
          <w14:ligatures w14:val="none"/>
        </w:rPr>
        <w:t>: Thomasine</w:t>
      </w:r>
      <w:r w:rsidR="00D612C7">
        <w:rPr>
          <w:rFonts w:ascii="Calibri" w:eastAsia="Times New Roman" w:hAnsi="Calibri" w:cs="Calibri"/>
          <w:b/>
          <w:bCs/>
          <w:color w:val="242424"/>
          <w:kern w:val="0"/>
          <w14:ligatures w14:val="none"/>
        </w:rPr>
        <w:t xml:space="preserve"> Heitkamp</w:t>
      </w:r>
      <w:r w:rsidRPr="004C1CA5">
        <w:rPr>
          <w:rFonts w:ascii="Calibri" w:eastAsia="Times New Roman" w:hAnsi="Calibri" w:cs="Calibri"/>
          <w:b/>
          <w:bCs/>
          <w:color w:val="242424"/>
          <w:kern w:val="0"/>
          <w14:ligatures w14:val="none"/>
        </w:rPr>
        <w:t xml:space="preserve"> </w:t>
      </w:r>
    </w:p>
    <w:p w14:paraId="2C010606" w14:textId="77777777" w:rsidR="004C1CA5" w:rsidRPr="004C1CA5" w:rsidRDefault="004C1CA5" w:rsidP="004C1CA5">
      <w:pPr>
        <w:spacing w:after="0" w:line="240" w:lineRule="auto"/>
        <w:rPr>
          <w:rFonts w:ascii="Calibri" w:hAnsi="Calibri" w:cs="Calibri"/>
          <w:b/>
          <w:bCs/>
          <w:color w:val="242424"/>
          <w:kern w:val="0"/>
          <w14:ligatures w14:val="none"/>
        </w:rPr>
      </w:pPr>
    </w:p>
    <w:p w14:paraId="3E50F031" w14:textId="55B743D4"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 xml:space="preserve">Email address of Filer: </w:t>
      </w:r>
      <w:r w:rsidR="00D612C7">
        <w:rPr>
          <w:rFonts w:ascii="Calibri" w:eastAsia="Times New Roman" w:hAnsi="Calibri" w:cs="Calibri"/>
          <w:b/>
          <w:bCs/>
          <w:color w:val="242424"/>
          <w:kern w:val="0"/>
          <w14:ligatures w14:val="none"/>
        </w:rPr>
        <w:t xml:space="preserve"> </w:t>
      </w:r>
      <w:hyperlink r:id="rId7" w:history="1">
        <w:r w:rsidR="00D612C7" w:rsidRPr="003F3CBF">
          <w:rPr>
            <w:rStyle w:val="Hyperlink"/>
            <w:rFonts w:ascii="Calibri" w:eastAsia="Times New Roman" w:hAnsi="Calibri" w:cs="Calibri"/>
            <w:b/>
            <w:bCs/>
            <w:kern w:val="0"/>
            <w14:ligatures w14:val="none"/>
          </w:rPr>
          <w:t>thomasine.heitkamp@und.edu</w:t>
        </w:r>
      </w:hyperlink>
      <w:r w:rsidR="00D612C7">
        <w:rPr>
          <w:rFonts w:ascii="Calibri" w:eastAsia="Times New Roman" w:hAnsi="Calibri" w:cs="Calibri"/>
          <w:b/>
          <w:bCs/>
          <w:color w:val="242424"/>
          <w:kern w:val="0"/>
          <w14:ligatures w14:val="none"/>
        </w:rPr>
        <w:t xml:space="preserve"> </w:t>
      </w:r>
    </w:p>
    <w:p w14:paraId="421B63BD" w14:textId="77777777" w:rsidR="004C1CA5" w:rsidRPr="004C1CA5" w:rsidRDefault="004C1CA5" w:rsidP="004C1CA5">
      <w:pPr>
        <w:spacing w:after="0" w:line="240" w:lineRule="auto"/>
        <w:rPr>
          <w:rFonts w:ascii="Calibri" w:hAnsi="Calibri" w:cs="Calibri"/>
          <w:b/>
          <w:bCs/>
          <w:color w:val="242424"/>
          <w:kern w:val="0"/>
          <w14:ligatures w14:val="none"/>
        </w:rPr>
      </w:pPr>
    </w:p>
    <w:p w14:paraId="2FCE1EA1" w14:textId="77777777" w:rsidR="004C1CA5" w:rsidRPr="00FA1D23" w:rsidRDefault="004C1CA5" w:rsidP="004C1CA5">
      <w:pPr>
        <w:spacing w:after="0" w:line="240" w:lineRule="auto"/>
        <w:ind w:firstLine="360"/>
        <w:rPr>
          <w:rFonts w:ascii="Aptos" w:eastAsiaTheme="majorEastAsia" w:hAnsi="Aptos" w:cs="Calibri"/>
          <w:color w:val="000000"/>
          <w:kern w:val="0"/>
          <w:shd w:val="clear" w:color="auto" w:fill="FFFFFF"/>
          <w14:ligatures w14:val="none"/>
        </w:rPr>
      </w:pPr>
      <w:r w:rsidRPr="004C1CA5">
        <w:rPr>
          <w:rFonts w:ascii="Calibri" w:eastAsia="Times New Roman" w:hAnsi="Calibri" w:cs="Calibri"/>
          <w:b/>
          <w:bCs/>
          <w:color w:val="242424"/>
          <w:kern w:val="0"/>
          <w14:ligatures w14:val="none"/>
        </w:rPr>
        <w:t xml:space="preserve">4.    Enter the Federal Award Identification Number (FAIN): </w:t>
      </w:r>
      <w:r w:rsidRPr="00FA1D23">
        <w:rPr>
          <w:rFonts w:ascii="Calibri" w:eastAsia="Times New Roman" w:hAnsi="Calibri" w:cs="Calibri"/>
          <w:color w:val="242424"/>
          <w:kern w:val="0"/>
          <w14:ligatures w14:val="none"/>
        </w:rPr>
        <w:t>SMARTFY22</w:t>
      </w:r>
      <w:r w:rsidRPr="00FA1D23">
        <w:rPr>
          <w:rFonts w:ascii="Calibri" w:eastAsiaTheme="majorEastAsia" w:hAnsi="Calibri" w:cs="Calibri"/>
          <w:color w:val="000000"/>
          <w:kern w:val="0"/>
          <w:shd w:val="clear" w:color="auto" w:fill="FFFFFF"/>
          <w14:ligatures w14:val="none"/>
        </w:rPr>
        <w:t>N1P1G38</w:t>
      </w:r>
    </w:p>
    <w:p w14:paraId="1179DF95" w14:textId="77777777" w:rsidR="004C1CA5" w:rsidRPr="004C1CA5" w:rsidRDefault="004C1CA5" w:rsidP="004C1CA5">
      <w:pPr>
        <w:spacing w:after="0" w:line="240" w:lineRule="auto"/>
        <w:rPr>
          <w:rFonts w:ascii="Calibri" w:eastAsiaTheme="majorEastAsia" w:hAnsi="Calibri" w:cs="Calibri"/>
          <w:b/>
          <w:bCs/>
          <w:color w:val="000000"/>
          <w:kern w:val="0"/>
          <w:shd w:val="clear" w:color="auto" w:fill="FFFFFF"/>
          <w14:ligatures w14:val="none"/>
        </w:rPr>
      </w:pPr>
    </w:p>
    <w:p w14:paraId="0B83097C" w14:textId="510BFAE9" w:rsidR="004C1CA5" w:rsidRPr="004C1CA5" w:rsidRDefault="004C1CA5" w:rsidP="6D477B6B">
      <w:pPr>
        <w:numPr>
          <w:ilvl w:val="0"/>
          <w:numId w:val="2"/>
        </w:numPr>
        <w:spacing w:after="0" w:line="240" w:lineRule="auto"/>
        <w:contextualSpacing/>
        <w:rPr>
          <w:rFonts w:ascii="Calibri" w:eastAsia="Times New Roman" w:hAnsi="Calibri" w:cs="Calibri"/>
          <w:b/>
          <w:bCs/>
          <w:i/>
          <w:iCs/>
          <w:color w:val="242424"/>
          <w:kern w:val="0"/>
          <w14:ligatures w14:val="none"/>
        </w:rPr>
      </w:pPr>
      <w:r w:rsidRPr="6D477B6B">
        <w:rPr>
          <w:rFonts w:ascii="Calibri" w:eastAsia="Times New Roman" w:hAnsi="Calibri" w:cs="Calibri"/>
          <w:b/>
          <w:bCs/>
          <w:i/>
          <w:iCs/>
          <w:color w:val="242424"/>
          <w:kern w:val="0"/>
          <w14:ligatures w14:val="none"/>
        </w:rPr>
        <w:t>Reporting Period End Date</w:t>
      </w:r>
      <w:r w:rsidR="009B78F5" w:rsidRPr="6D477B6B">
        <w:rPr>
          <w:rFonts w:ascii="Calibri" w:eastAsia="Times New Roman" w:hAnsi="Calibri" w:cs="Calibri"/>
          <w:b/>
          <w:bCs/>
          <w:i/>
          <w:iCs/>
          <w:color w:val="242424"/>
          <w:kern w:val="0"/>
          <w14:ligatures w14:val="none"/>
        </w:rPr>
        <w:t>: April</w:t>
      </w:r>
      <w:r w:rsidR="61F5E597" w:rsidRPr="6D477B6B">
        <w:rPr>
          <w:rFonts w:ascii="Calibri" w:eastAsia="Times New Roman" w:hAnsi="Calibri" w:cs="Calibri"/>
          <w:b/>
          <w:bCs/>
          <w:i/>
          <w:iCs/>
          <w:color w:val="242424"/>
          <w:kern w:val="0"/>
          <w14:ligatures w14:val="none"/>
        </w:rPr>
        <w:t xml:space="preserve"> 3</w:t>
      </w:r>
      <w:r w:rsidR="00D612C7">
        <w:rPr>
          <w:rFonts w:ascii="Calibri" w:eastAsia="Times New Roman" w:hAnsi="Calibri" w:cs="Calibri"/>
          <w:b/>
          <w:bCs/>
          <w:i/>
          <w:iCs/>
          <w:color w:val="242424"/>
          <w:kern w:val="0"/>
          <w14:ligatures w14:val="none"/>
        </w:rPr>
        <w:t>0</w:t>
      </w:r>
      <w:r w:rsidR="61F5E597" w:rsidRPr="6D477B6B">
        <w:rPr>
          <w:rFonts w:ascii="Calibri" w:eastAsia="Times New Roman" w:hAnsi="Calibri" w:cs="Calibri"/>
          <w:b/>
          <w:bCs/>
          <w:i/>
          <w:iCs/>
          <w:color w:val="242424"/>
          <w:kern w:val="0"/>
          <w14:ligatures w14:val="none"/>
        </w:rPr>
        <w:t>, 2025</w:t>
      </w:r>
    </w:p>
    <w:p w14:paraId="3D0F8FEC" w14:textId="77777777" w:rsidR="004C1CA5" w:rsidRPr="004C1CA5" w:rsidRDefault="004C1CA5" w:rsidP="004C1CA5">
      <w:pPr>
        <w:spacing w:after="0" w:line="240" w:lineRule="auto"/>
        <w:rPr>
          <w:rFonts w:ascii="Calibri" w:hAnsi="Calibri" w:cs="Calibri"/>
          <w:b/>
          <w:bCs/>
          <w:color w:val="242424"/>
          <w:kern w:val="0"/>
          <w14:ligatures w14:val="none"/>
        </w:rPr>
      </w:pPr>
    </w:p>
    <w:p w14:paraId="19111B37" w14:textId="77777777" w:rsidR="004C1CA5" w:rsidRPr="004C1CA5" w:rsidRDefault="004C1CA5" w:rsidP="004C1CA5">
      <w:pPr>
        <w:spacing w:after="0" w:line="240" w:lineRule="auto"/>
        <w:rPr>
          <w:rFonts w:ascii="Calibri" w:eastAsia="Times New Roman" w:hAnsi="Calibri" w:cs="Calibri"/>
          <w:b/>
          <w:bCs/>
          <w:i/>
          <w:iCs/>
          <w:color w:val="242424"/>
          <w:kern w:val="0"/>
          <w14:ligatures w14:val="none"/>
        </w:rPr>
      </w:pPr>
      <w:r w:rsidRPr="004C1CA5">
        <w:rPr>
          <w:rFonts w:ascii="Calibri" w:eastAsiaTheme="majorEastAsia" w:hAnsi="Calibri" w:cs="Calibri"/>
          <w:b/>
          <w:bCs/>
          <w:color w:val="000000"/>
          <w:kern w:val="0"/>
          <w:shd w:val="clear" w:color="auto" w:fill="FFFFFF"/>
          <w14:ligatures w14:val="none"/>
        </w:rPr>
        <w:t xml:space="preserve">6. </w:t>
      </w:r>
      <w:r w:rsidRPr="004C1CA5">
        <w:rPr>
          <w:rFonts w:ascii="Calibri" w:eastAsia="Times New Roman" w:hAnsi="Calibri" w:cs="Calibri"/>
          <w:b/>
          <w:bCs/>
          <w:i/>
          <w:iCs/>
          <w:color w:val="242424"/>
          <w:kern w:val="0"/>
          <w14:ligatures w14:val="none"/>
        </w:rPr>
        <w:t>Overall Status</w:t>
      </w:r>
    </w:p>
    <w:p w14:paraId="404DD596" w14:textId="77777777" w:rsidR="004C1CA5" w:rsidRPr="004C1CA5" w:rsidRDefault="004C1CA5" w:rsidP="004C1CA5">
      <w:pPr>
        <w:spacing w:after="0" w:line="240" w:lineRule="auto"/>
        <w:rPr>
          <w:rFonts w:ascii="Calibri" w:eastAsia="Times New Roman" w:hAnsi="Calibri" w:cs="Calibri"/>
          <w:b/>
          <w:bCs/>
          <w:i/>
          <w:iCs/>
          <w:kern w:val="0"/>
          <w14:ligatures w14:val="none"/>
        </w:rPr>
      </w:pPr>
      <w:r w:rsidRPr="004C1CA5">
        <w:rPr>
          <w:rFonts w:ascii="Calibri" w:eastAsia="Times New Roman" w:hAnsi="Calibri" w:cs="Calibri"/>
          <w:b/>
          <w:bCs/>
          <w:i/>
          <w:iCs/>
          <w:kern w:val="0"/>
          <w14:ligatures w14:val="none"/>
        </w:rPr>
        <w:t>Provide an overall status of the project’s scope, schedule, and budget.</w:t>
      </w:r>
    </w:p>
    <w:p w14:paraId="50968A58" w14:textId="77777777" w:rsidR="006A2C58" w:rsidRDefault="006A2C58" w:rsidP="006A2C58">
      <w:pPr>
        <w:tabs>
          <w:tab w:val="left" w:pos="6977"/>
        </w:tabs>
        <w:spacing w:after="0" w:line="240" w:lineRule="auto"/>
        <w:rPr>
          <w:rFonts w:ascii="Calibri" w:eastAsia="Times New Roman" w:hAnsi="Calibri" w:cs="Calibri"/>
          <w:b/>
          <w:bCs/>
          <w:i/>
          <w:iCs/>
          <w:kern w:val="0"/>
          <w14:ligatures w14:val="none"/>
        </w:rPr>
      </w:pPr>
      <w:r>
        <w:rPr>
          <w:rFonts w:ascii="Calibri" w:eastAsia="Times New Roman" w:hAnsi="Calibri" w:cs="Calibri"/>
          <w:b/>
          <w:bCs/>
          <w:i/>
          <w:iCs/>
          <w:kern w:val="0"/>
          <w14:ligatures w14:val="none"/>
        </w:rPr>
        <w:tab/>
      </w:r>
    </w:p>
    <w:p w14:paraId="3311B096" w14:textId="3B28EEA4" w:rsidR="00A82308" w:rsidRDefault="00A82308" w:rsidP="006A2C58">
      <w:pPr>
        <w:tabs>
          <w:tab w:val="left" w:pos="6977"/>
        </w:tabs>
        <w:spacing w:after="0" w:line="240" w:lineRule="auto"/>
        <w:rPr>
          <w:rFonts w:eastAsiaTheme="minorEastAsia"/>
          <w:kern w:val="0"/>
          <w14:ligatures w14:val="none"/>
        </w:rPr>
      </w:pPr>
      <w:r>
        <w:rPr>
          <w:rFonts w:eastAsiaTheme="minorEastAsia"/>
          <w:kern w:val="0"/>
          <w14:ligatures w14:val="none"/>
        </w:rPr>
        <w:t>T</w:t>
      </w:r>
      <w:r w:rsidR="00B36193">
        <w:rPr>
          <w:rFonts w:eastAsiaTheme="minorEastAsia"/>
          <w:kern w:val="0"/>
          <w14:ligatures w14:val="none"/>
        </w:rPr>
        <w:t xml:space="preserve">he </w:t>
      </w:r>
      <w:r w:rsidR="006A2C58">
        <w:rPr>
          <w:rFonts w:eastAsiaTheme="minorEastAsia"/>
          <w:kern w:val="0"/>
          <w14:ligatures w14:val="none"/>
        </w:rPr>
        <w:t xml:space="preserve">Three Affiliated Tribes (TAT) requested </w:t>
      </w:r>
      <w:r w:rsidR="00BD3C94">
        <w:rPr>
          <w:rFonts w:eastAsiaTheme="minorEastAsia"/>
          <w:kern w:val="0"/>
          <w14:ligatures w14:val="none"/>
        </w:rPr>
        <w:t xml:space="preserve">and received </w:t>
      </w:r>
      <w:r w:rsidR="006A2C58">
        <w:rPr>
          <w:rFonts w:eastAsiaTheme="minorEastAsia"/>
          <w:kern w:val="0"/>
          <w14:ligatures w14:val="none"/>
        </w:rPr>
        <w:t xml:space="preserve">a </w:t>
      </w:r>
      <w:r w:rsidR="006A2C58" w:rsidRPr="0080603F">
        <w:rPr>
          <w:rFonts w:eastAsiaTheme="minorEastAsia"/>
          <w:b/>
          <w:bCs/>
          <w:kern w:val="0"/>
          <w14:ligatures w14:val="none"/>
        </w:rPr>
        <w:t>no-cost extension</w:t>
      </w:r>
      <w:r w:rsidR="00B36193">
        <w:rPr>
          <w:rFonts w:eastAsiaTheme="minorEastAsia"/>
          <w:b/>
          <w:bCs/>
          <w:kern w:val="0"/>
          <w14:ligatures w14:val="none"/>
        </w:rPr>
        <w:t xml:space="preserve"> this quarter</w:t>
      </w:r>
      <w:r w:rsidR="00BD3C94">
        <w:rPr>
          <w:rFonts w:eastAsiaTheme="minorEastAsia"/>
          <w:b/>
          <w:bCs/>
          <w:kern w:val="0"/>
          <w14:ligatures w14:val="none"/>
        </w:rPr>
        <w:t xml:space="preserve">. </w:t>
      </w:r>
      <w:r w:rsidR="0080603F">
        <w:rPr>
          <w:rFonts w:eastAsiaTheme="minorEastAsia"/>
          <w:kern w:val="0"/>
          <w14:ligatures w14:val="none"/>
        </w:rPr>
        <w:t xml:space="preserve">The </w:t>
      </w:r>
      <w:r w:rsidR="00FF6A41">
        <w:rPr>
          <w:rFonts w:eastAsiaTheme="minorEastAsia"/>
          <w:b/>
          <w:bCs/>
          <w:kern w:val="0"/>
          <w14:ligatures w14:val="none"/>
        </w:rPr>
        <w:t>project's</w:t>
      </w:r>
      <w:r w:rsidR="00B84203">
        <w:rPr>
          <w:rFonts w:eastAsiaTheme="minorEastAsia"/>
          <w:b/>
          <w:bCs/>
          <w:kern w:val="0"/>
          <w14:ligatures w14:val="none"/>
        </w:rPr>
        <w:t xml:space="preserve"> </w:t>
      </w:r>
      <w:r w:rsidR="009A5E6B" w:rsidRPr="0080603F">
        <w:rPr>
          <w:rFonts w:eastAsiaTheme="minorEastAsia"/>
          <w:b/>
          <w:bCs/>
          <w:kern w:val="0"/>
          <w14:ligatures w14:val="none"/>
        </w:rPr>
        <w:t xml:space="preserve">end date </w:t>
      </w:r>
      <w:r w:rsidR="0080603F">
        <w:rPr>
          <w:rFonts w:eastAsiaTheme="minorEastAsia"/>
          <w:b/>
          <w:bCs/>
          <w:kern w:val="0"/>
          <w14:ligatures w14:val="none"/>
        </w:rPr>
        <w:t>is</w:t>
      </w:r>
      <w:r w:rsidR="009A5E6B" w:rsidRPr="0080603F">
        <w:rPr>
          <w:rFonts w:eastAsiaTheme="minorEastAsia"/>
          <w:b/>
          <w:bCs/>
          <w:kern w:val="0"/>
          <w14:ligatures w14:val="none"/>
        </w:rPr>
        <w:t xml:space="preserve"> </w:t>
      </w:r>
      <w:r w:rsidR="006A2C58" w:rsidRPr="0080603F">
        <w:rPr>
          <w:rFonts w:eastAsiaTheme="minorEastAsia"/>
          <w:b/>
          <w:bCs/>
          <w:kern w:val="0"/>
          <w14:ligatures w14:val="none"/>
        </w:rPr>
        <w:t>June 30, 2025</w:t>
      </w:r>
      <w:r>
        <w:rPr>
          <w:rFonts w:eastAsiaTheme="minorEastAsia"/>
          <w:b/>
          <w:bCs/>
          <w:kern w:val="0"/>
          <w14:ligatures w14:val="none"/>
        </w:rPr>
        <w:t xml:space="preserve">, </w:t>
      </w:r>
      <w:r w:rsidRPr="00A82308">
        <w:rPr>
          <w:rFonts w:eastAsiaTheme="minorEastAsia"/>
          <w:kern w:val="0"/>
          <w14:ligatures w14:val="none"/>
        </w:rPr>
        <w:t>with the original end date of Feb 15, 2025.</w:t>
      </w:r>
      <w:r>
        <w:rPr>
          <w:rFonts w:eastAsiaTheme="minorEastAsia"/>
          <w:b/>
          <w:bCs/>
          <w:kern w:val="0"/>
          <w14:ligatures w14:val="none"/>
        </w:rPr>
        <w:t xml:space="preserve">  No cost overruns have occurred. The PI at the University of North Dakota (UND) meets weekly with the Director of Planning and Economic Development Coordinator at MHA Nation</w:t>
      </w:r>
      <w:r w:rsidRPr="00A82308">
        <w:rPr>
          <w:rFonts w:eastAsiaTheme="minorEastAsia"/>
          <w:kern w:val="0"/>
          <w14:ligatures w14:val="none"/>
        </w:rPr>
        <w:t>, with frequent correspondence and discussion to resolve questions about invoices</w:t>
      </w:r>
      <w:r w:rsidR="000E5A68">
        <w:rPr>
          <w:rFonts w:eastAsiaTheme="minorEastAsia"/>
          <w:kern w:val="0"/>
          <w14:ligatures w14:val="none"/>
        </w:rPr>
        <w:t xml:space="preserve"> and finances</w:t>
      </w:r>
      <w:r w:rsidRPr="00A82308">
        <w:rPr>
          <w:rFonts w:eastAsiaTheme="minorEastAsia"/>
          <w:kern w:val="0"/>
          <w14:ligatures w14:val="none"/>
        </w:rPr>
        <w:t>.</w:t>
      </w:r>
      <w:r>
        <w:rPr>
          <w:rFonts w:eastAsiaTheme="minorEastAsia"/>
          <w:kern w:val="0"/>
          <w14:ligatures w14:val="none"/>
        </w:rPr>
        <w:t xml:space="preserve"> </w:t>
      </w:r>
      <w:r w:rsidR="00FF6A41">
        <w:rPr>
          <w:rFonts w:eastAsiaTheme="minorEastAsia"/>
          <w:kern w:val="0"/>
          <w14:ligatures w14:val="none"/>
        </w:rPr>
        <w:t xml:space="preserve">As the lead partner, UND </w:t>
      </w:r>
      <w:r>
        <w:rPr>
          <w:rFonts w:eastAsiaTheme="minorEastAsia"/>
          <w:kern w:val="0"/>
          <w14:ligatures w14:val="none"/>
        </w:rPr>
        <w:t xml:space="preserve">works collaboratively with MHA Nation to extend contracts during the no-cost extension period from February 16, 2025, to June 30, 2025. </w:t>
      </w:r>
      <w:r w:rsidRPr="001A7615">
        <w:rPr>
          <w:rFonts w:eastAsiaTheme="minorEastAsia"/>
          <w:kern w:val="0"/>
          <w14:ligatures w14:val="none"/>
        </w:rPr>
        <w:t xml:space="preserve">The </w:t>
      </w:r>
      <w:r>
        <w:rPr>
          <w:rFonts w:eastAsiaTheme="minorEastAsia"/>
          <w:kern w:val="0"/>
          <w14:ligatures w14:val="none"/>
        </w:rPr>
        <w:t xml:space="preserve">project scope is generally on schedule, with delays only in the implementation component of the project. </w:t>
      </w:r>
      <w:r w:rsidR="00BE4810">
        <w:rPr>
          <w:rFonts w:eastAsiaTheme="minorEastAsia"/>
          <w:kern w:val="0"/>
          <w14:ligatures w14:val="none"/>
        </w:rPr>
        <w:t xml:space="preserve">The MHA Drone Team continues to work within the established structure of three committees </w:t>
      </w:r>
      <w:r w:rsidR="00FF6A41">
        <w:rPr>
          <w:rFonts w:eastAsiaTheme="minorEastAsia"/>
          <w:kern w:val="0"/>
          <w14:ligatures w14:val="none"/>
        </w:rPr>
        <w:t xml:space="preserve">- </w:t>
      </w:r>
      <w:r w:rsidR="00BE4810">
        <w:rPr>
          <w:rFonts w:eastAsiaTheme="minorEastAsia"/>
          <w:kern w:val="0"/>
          <w14:ligatures w14:val="none"/>
        </w:rPr>
        <w:t>workforce development, assessment, use/case, and implementation.</w:t>
      </w:r>
      <w:r>
        <w:rPr>
          <w:rFonts w:eastAsiaTheme="minorEastAsia"/>
          <w:kern w:val="0"/>
          <w14:ligatures w14:val="none"/>
        </w:rPr>
        <w:t xml:space="preserve"> </w:t>
      </w:r>
    </w:p>
    <w:p w14:paraId="26F4C90C" w14:textId="77777777" w:rsidR="000E5A68" w:rsidRDefault="000E5A68" w:rsidP="006A2C58">
      <w:pPr>
        <w:tabs>
          <w:tab w:val="left" w:pos="6977"/>
        </w:tabs>
        <w:spacing w:after="0" w:line="240" w:lineRule="auto"/>
        <w:rPr>
          <w:rFonts w:eastAsiaTheme="minorEastAsia"/>
          <w:kern w:val="0"/>
          <w14:ligatures w14:val="none"/>
        </w:rPr>
      </w:pPr>
    </w:p>
    <w:p w14:paraId="044D94D3" w14:textId="55907FCD" w:rsidR="00BD3C94" w:rsidRDefault="001345AF" w:rsidP="006A2C58">
      <w:pPr>
        <w:tabs>
          <w:tab w:val="left" w:pos="6977"/>
        </w:tabs>
        <w:spacing w:after="0" w:line="240" w:lineRule="auto"/>
        <w:rPr>
          <w:rFonts w:eastAsiaTheme="minorEastAsia"/>
          <w:kern w:val="0"/>
          <w14:ligatures w14:val="none"/>
        </w:rPr>
      </w:pPr>
      <w:r w:rsidRPr="00BE4810">
        <w:rPr>
          <w:rFonts w:eastAsiaTheme="minorEastAsia"/>
          <w:kern w:val="0"/>
          <w14:ligatures w14:val="none"/>
        </w:rPr>
        <w:t xml:space="preserve">To </w:t>
      </w:r>
      <w:r w:rsidR="00BD3C94" w:rsidRPr="00BE4810">
        <w:rPr>
          <w:rFonts w:eastAsiaTheme="minorEastAsia"/>
          <w:kern w:val="0"/>
          <w14:ligatures w14:val="none"/>
        </w:rPr>
        <w:t xml:space="preserve">support </w:t>
      </w:r>
      <w:r w:rsidR="004F52C9">
        <w:rPr>
          <w:rFonts w:eastAsiaTheme="minorEastAsia"/>
          <w:kern w:val="0"/>
          <w14:ligatures w14:val="none"/>
        </w:rPr>
        <w:t xml:space="preserve">the project's aims of advancing </w:t>
      </w:r>
      <w:r w:rsidR="006A2C58" w:rsidRPr="00BE4810">
        <w:rPr>
          <w:rFonts w:eastAsiaTheme="minorEastAsia"/>
          <w:kern w:val="0"/>
          <w14:ligatures w14:val="none"/>
        </w:rPr>
        <w:t xml:space="preserve">workforce </w:t>
      </w:r>
      <w:r w:rsidR="00BA2AFA">
        <w:rPr>
          <w:rFonts w:eastAsiaTheme="minorEastAsia"/>
          <w:kern w:val="0"/>
          <w14:ligatures w14:val="none"/>
        </w:rPr>
        <w:t xml:space="preserve">development, </w:t>
      </w:r>
      <w:r w:rsidRPr="00BE4810">
        <w:rPr>
          <w:rFonts w:eastAsiaTheme="minorEastAsia"/>
          <w:kern w:val="0"/>
          <w14:ligatures w14:val="none"/>
        </w:rPr>
        <w:t xml:space="preserve">the </w:t>
      </w:r>
      <w:r w:rsidR="00BE4810">
        <w:rPr>
          <w:rFonts w:eastAsiaTheme="minorEastAsia"/>
          <w:kern w:val="0"/>
          <w14:ligatures w14:val="none"/>
        </w:rPr>
        <w:t xml:space="preserve">MHA Drone Team offered </w:t>
      </w:r>
      <w:r w:rsidR="005F79D3" w:rsidRPr="00BA2AFA">
        <w:rPr>
          <w:rFonts w:eastAsiaTheme="minorEastAsia"/>
          <w:b/>
          <w:bCs/>
          <w:kern w:val="0"/>
          <w14:ligatures w14:val="none"/>
        </w:rPr>
        <w:t>Drones in the Schools</w:t>
      </w:r>
      <w:r w:rsidR="005F79D3" w:rsidRPr="00BE4810">
        <w:rPr>
          <w:rFonts w:eastAsiaTheme="minorEastAsia"/>
          <w:kern w:val="0"/>
          <w14:ligatures w14:val="none"/>
        </w:rPr>
        <w:t xml:space="preserve"> at White Shield and Twin Buttes</w:t>
      </w:r>
      <w:r w:rsidR="00BA2AFA">
        <w:rPr>
          <w:rFonts w:eastAsiaTheme="minorEastAsia"/>
          <w:kern w:val="0"/>
          <w14:ligatures w14:val="none"/>
        </w:rPr>
        <w:t>,</w:t>
      </w:r>
      <w:r w:rsidR="00BE4810">
        <w:rPr>
          <w:rFonts w:eastAsiaTheme="minorEastAsia"/>
          <w:kern w:val="0"/>
          <w14:ligatures w14:val="none"/>
        </w:rPr>
        <w:t xml:space="preserve"> serving over 100 youth</w:t>
      </w:r>
      <w:r w:rsidR="00A82308">
        <w:rPr>
          <w:rFonts w:eastAsiaTheme="minorEastAsia"/>
          <w:kern w:val="0"/>
          <w14:ligatures w14:val="none"/>
        </w:rPr>
        <w:t xml:space="preserve"> with positive local media</w:t>
      </w:r>
      <w:r w:rsidR="004F52C9">
        <w:rPr>
          <w:rFonts w:eastAsiaTheme="minorEastAsia"/>
          <w:kern w:val="0"/>
          <w14:ligatures w14:val="none"/>
        </w:rPr>
        <w:t xml:space="preserve">. </w:t>
      </w:r>
      <w:r w:rsidR="00FF6A41">
        <w:rPr>
          <w:rFonts w:eastAsiaTheme="minorEastAsia"/>
          <w:kern w:val="0"/>
          <w14:ligatures w14:val="none"/>
        </w:rPr>
        <w:t xml:space="preserve">This </w:t>
      </w:r>
      <w:proofErr w:type="gramStart"/>
      <w:r w:rsidR="00FF6A41">
        <w:rPr>
          <w:rFonts w:eastAsiaTheme="minorEastAsia"/>
          <w:kern w:val="0"/>
          <w14:ligatures w14:val="none"/>
        </w:rPr>
        <w:t>interests</w:t>
      </w:r>
      <w:proofErr w:type="gramEnd"/>
      <w:r w:rsidR="00FF6A41">
        <w:rPr>
          <w:rFonts w:eastAsiaTheme="minorEastAsia"/>
          <w:kern w:val="0"/>
          <w14:ligatures w14:val="none"/>
        </w:rPr>
        <w:t xml:space="preserve"> </w:t>
      </w:r>
      <w:proofErr w:type="gramStart"/>
      <w:r w:rsidR="00FF6A41">
        <w:rPr>
          <w:rFonts w:eastAsiaTheme="minorEastAsia"/>
          <w:kern w:val="0"/>
          <w14:ligatures w14:val="none"/>
        </w:rPr>
        <w:t>youth</w:t>
      </w:r>
      <w:proofErr w:type="gramEnd"/>
      <w:r w:rsidR="00FF6A41">
        <w:rPr>
          <w:rFonts w:eastAsiaTheme="minorEastAsia"/>
          <w:kern w:val="0"/>
          <w14:ligatures w14:val="none"/>
        </w:rPr>
        <w:t xml:space="preserve"> in aeronautics with an overview of safety and hands-on experience. </w:t>
      </w:r>
      <w:r w:rsidR="00D13660">
        <w:rPr>
          <w:rFonts w:eastAsiaTheme="minorEastAsia"/>
          <w:kern w:val="0"/>
          <w14:ligatures w14:val="none"/>
        </w:rPr>
        <w:t xml:space="preserve">The project </w:t>
      </w:r>
      <w:r w:rsidR="00BE4810">
        <w:rPr>
          <w:rFonts w:eastAsiaTheme="minorEastAsia"/>
          <w:kern w:val="0"/>
          <w14:ligatures w14:val="none"/>
        </w:rPr>
        <w:t>completed a</w:t>
      </w:r>
      <w:r w:rsidR="005F79D3" w:rsidRPr="00BE4810">
        <w:rPr>
          <w:rFonts w:eastAsiaTheme="minorEastAsia"/>
          <w:kern w:val="0"/>
          <w14:ligatures w14:val="none"/>
        </w:rPr>
        <w:t xml:space="preserve"> two-day FEMA training for emergency responders</w:t>
      </w:r>
      <w:r w:rsidR="004F52C9">
        <w:rPr>
          <w:rFonts w:eastAsiaTheme="minorEastAsia"/>
          <w:kern w:val="0"/>
          <w14:ligatures w14:val="none"/>
        </w:rPr>
        <w:t xml:space="preserve"> at MHA Nation</w:t>
      </w:r>
      <w:r w:rsidR="00D13660">
        <w:rPr>
          <w:rFonts w:eastAsiaTheme="minorEastAsia"/>
          <w:kern w:val="0"/>
          <w14:ligatures w14:val="none"/>
        </w:rPr>
        <w:t xml:space="preserve"> entitled Uncrewed Aircraft Systems and Data Management.</w:t>
      </w:r>
      <w:r w:rsidR="005F79D3" w:rsidRPr="00BE4810">
        <w:rPr>
          <w:rFonts w:eastAsiaTheme="minorEastAsia"/>
          <w:kern w:val="0"/>
          <w14:ligatures w14:val="none"/>
        </w:rPr>
        <w:t xml:space="preserve"> </w:t>
      </w:r>
    </w:p>
    <w:p w14:paraId="03AB4AF0" w14:textId="77777777" w:rsidR="00BE4810" w:rsidRPr="00BE4810" w:rsidRDefault="00BE4810" w:rsidP="006A2C58">
      <w:pPr>
        <w:tabs>
          <w:tab w:val="left" w:pos="6977"/>
        </w:tabs>
        <w:spacing w:after="0" w:line="240" w:lineRule="auto"/>
        <w:rPr>
          <w:rFonts w:eastAsiaTheme="minorEastAsia"/>
          <w:kern w:val="0"/>
          <w14:ligatures w14:val="none"/>
        </w:rPr>
      </w:pPr>
    </w:p>
    <w:p w14:paraId="4FECBF52" w14:textId="47F2B5FF" w:rsidR="005F79D3" w:rsidRDefault="00B84203" w:rsidP="004370F4">
      <w:pPr>
        <w:tabs>
          <w:tab w:val="left" w:pos="6977"/>
        </w:tabs>
        <w:spacing w:after="0" w:line="240" w:lineRule="auto"/>
        <w:rPr>
          <w:rFonts w:eastAsiaTheme="minorEastAsia"/>
          <w:kern w:val="0"/>
          <w14:ligatures w14:val="none"/>
        </w:rPr>
      </w:pPr>
      <w:r w:rsidRPr="00877EA1">
        <w:rPr>
          <w:rFonts w:eastAsiaTheme="minorEastAsia"/>
          <w:kern w:val="0"/>
          <w14:ligatures w14:val="none"/>
        </w:rPr>
        <w:t>The</w:t>
      </w:r>
      <w:r w:rsidR="009A5E6B" w:rsidRPr="00877EA1">
        <w:rPr>
          <w:rFonts w:eastAsiaTheme="minorEastAsia"/>
          <w:kern w:val="0"/>
          <w14:ligatures w14:val="none"/>
        </w:rPr>
        <w:t xml:space="preserve"> Assessment/Use Case </w:t>
      </w:r>
      <w:r w:rsidR="00BE4810">
        <w:rPr>
          <w:rFonts w:eastAsiaTheme="minorEastAsia"/>
          <w:kern w:val="0"/>
          <w14:ligatures w14:val="none"/>
        </w:rPr>
        <w:t xml:space="preserve">Committee </w:t>
      </w:r>
      <w:r w:rsidR="005F79D3">
        <w:rPr>
          <w:rFonts w:eastAsiaTheme="minorEastAsia"/>
          <w:kern w:val="0"/>
          <w14:ligatures w14:val="none"/>
        </w:rPr>
        <w:t xml:space="preserve">has </w:t>
      </w:r>
      <w:r w:rsidR="00BA2AFA">
        <w:rPr>
          <w:rFonts w:eastAsiaTheme="minorEastAsia"/>
          <w:kern w:val="0"/>
          <w14:ligatures w14:val="none"/>
        </w:rPr>
        <w:t xml:space="preserve">authored </w:t>
      </w:r>
      <w:r w:rsidR="005F79D3">
        <w:rPr>
          <w:rFonts w:eastAsiaTheme="minorEastAsia"/>
          <w:kern w:val="0"/>
          <w14:ligatures w14:val="none"/>
        </w:rPr>
        <w:t xml:space="preserve">a </w:t>
      </w:r>
      <w:r w:rsidR="00BE4810">
        <w:rPr>
          <w:rFonts w:eastAsiaTheme="minorEastAsia"/>
          <w:kern w:val="0"/>
          <w14:ligatures w14:val="none"/>
        </w:rPr>
        <w:t xml:space="preserve">report </w:t>
      </w:r>
      <w:r w:rsidR="00877EA1" w:rsidRPr="005F79D3">
        <w:rPr>
          <w:rFonts w:ascii="Aptos" w:eastAsia="Aptos" w:hAnsi="Aptos" w:cs="Aptos"/>
        </w:rPr>
        <w:t>entitled</w:t>
      </w:r>
      <w:r w:rsidR="00D157EF">
        <w:rPr>
          <w:rFonts w:ascii="Aptos" w:eastAsia="Aptos" w:hAnsi="Aptos" w:cs="Aptos"/>
        </w:rPr>
        <w:t xml:space="preserve"> </w:t>
      </w:r>
      <w:r w:rsidR="00D157EF" w:rsidRPr="004370F4">
        <w:rPr>
          <w:rFonts w:ascii="Aptos" w:eastAsia="Aptos" w:hAnsi="Aptos" w:cs="Aptos"/>
          <w:i/>
          <w:iCs/>
        </w:rPr>
        <w:t>Acceptability of Drone</w:t>
      </w:r>
      <w:r w:rsidR="00D157EF">
        <w:rPr>
          <w:rFonts w:ascii="Aptos" w:eastAsia="Aptos" w:hAnsi="Aptos" w:cs="Aptos"/>
          <w:i/>
          <w:iCs/>
        </w:rPr>
        <w:t>s</w:t>
      </w:r>
      <w:r w:rsidR="00D157EF" w:rsidRPr="00361AB3">
        <w:rPr>
          <w:rFonts w:ascii="Aptos" w:eastAsia="Aptos" w:hAnsi="Aptos" w:cs="Aptos"/>
          <w:i/>
          <w:iCs/>
        </w:rPr>
        <w:t xml:space="preserve"> </w:t>
      </w:r>
      <w:r w:rsidR="00D157EF">
        <w:rPr>
          <w:rFonts w:ascii="Aptos" w:eastAsia="Aptos" w:hAnsi="Aptos" w:cs="Aptos"/>
          <w:i/>
          <w:iCs/>
        </w:rPr>
        <w:t xml:space="preserve">for Medical Use Cases on Tribal Lands </w:t>
      </w:r>
      <w:r w:rsidR="005F79D3">
        <w:rPr>
          <w:rFonts w:ascii="Aptos" w:eastAsia="Aptos" w:hAnsi="Aptos" w:cs="Aptos"/>
          <w:b/>
          <w:bCs/>
          <w:i/>
          <w:iCs/>
        </w:rPr>
        <w:t xml:space="preserve">  </w:t>
      </w:r>
      <w:r w:rsidR="005F79D3" w:rsidRPr="00BE4810">
        <w:rPr>
          <w:rFonts w:ascii="Aptos" w:eastAsia="Aptos" w:hAnsi="Aptos" w:cs="Aptos"/>
        </w:rPr>
        <w:t xml:space="preserve">Findings from this study were presented at the </w:t>
      </w:r>
      <w:r w:rsidR="00877EA1" w:rsidRPr="00BE4810">
        <w:rPr>
          <w:rFonts w:eastAsiaTheme="minorEastAsia"/>
          <w:kern w:val="0"/>
          <w14:ligatures w14:val="none"/>
        </w:rPr>
        <w:t>March MHA Drone Advisory Board Meeting</w:t>
      </w:r>
      <w:r w:rsidR="00BE4810">
        <w:rPr>
          <w:rFonts w:eastAsiaTheme="minorEastAsia"/>
          <w:kern w:val="0"/>
          <w14:ligatures w14:val="none"/>
        </w:rPr>
        <w:t>. Feedback from the group was provided</w:t>
      </w:r>
      <w:r w:rsidR="00BA2AFA">
        <w:rPr>
          <w:rFonts w:eastAsiaTheme="minorEastAsia"/>
          <w:kern w:val="0"/>
          <w14:ligatures w14:val="none"/>
        </w:rPr>
        <w:t xml:space="preserve"> and implemented in the report</w:t>
      </w:r>
      <w:r w:rsidR="00BE4810">
        <w:rPr>
          <w:rFonts w:eastAsiaTheme="minorEastAsia"/>
          <w:kern w:val="0"/>
          <w14:ligatures w14:val="none"/>
        </w:rPr>
        <w:t>. Before the distribution of the survey</w:t>
      </w:r>
      <w:r w:rsidR="00BA2AFA">
        <w:rPr>
          <w:rFonts w:eastAsiaTheme="minorEastAsia"/>
          <w:kern w:val="0"/>
          <w14:ligatures w14:val="none"/>
        </w:rPr>
        <w:t xml:space="preserve"> </w:t>
      </w:r>
      <w:r w:rsidR="004F52C9">
        <w:rPr>
          <w:rFonts w:eastAsiaTheme="minorEastAsia"/>
          <w:kern w:val="0"/>
          <w14:ligatures w14:val="none"/>
        </w:rPr>
        <w:t xml:space="preserve">questions in Qualtrics </w:t>
      </w:r>
      <w:r w:rsidR="00BA2AFA">
        <w:rPr>
          <w:rFonts w:eastAsiaTheme="minorEastAsia"/>
          <w:kern w:val="0"/>
          <w14:ligatures w14:val="none"/>
        </w:rPr>
        <w:t xml:space="preserve">to a host of residents across these Tribal </w:t>
      </w:r>
      <w:r w:rsidR="004F52C9">
        <w:rPr>
          <w:rFonts w:eastAsiaTheme="minorEastAsia"/>
          <w:kern w:val="0"/>
          <w14:ligatures w14:val="none"/>
        </w:rPr>
        <w:t>lands, UND</w:t>
      </w:r>
      <w:r w:rsidR="00BE4810">
        <w:rPr>
          <w:rFonts w:eastAsiaTheme="minorEastAsia"/>
          <w:kern w:val="0"/>
          <w14:ligatures w14:val="none"/>
        </w:rPr>
        <w:t xml:space="preserve"> IRB and MHA Nation approval were secured. </w:t>
      </w:r>
      <w:r w:rsidR="00BE4810" w:rsidRPr="00877EA1">
        <w:rPr>
          <w:rFonts w:eastAsiaTheme="minorEastAsia"/>
          <w:kern w:val="0"/>
          <w14:ligatures w14:val="none"/>
        </w:rPr>
        <w:t>The</w:t>
      </w:r>
      <w:r w:rsidR="00BE4810">
        <w:rPr>
          <w:rFonts w:eastAsiaTheme="minorEastAsia"/>
          <w:kern w:val="0"/>
          <w14:ligatures w14:val="none"/>
        </w:rPr>
        <w:t xml:space="preserve"> Committee </w:t>
      </w:r>
      <w:r w:rsidR="00BE4810" w:rsidRPr="00877EA1">
        <w:rPr>
          <w:rFonts w:eastAsiaTheme="minorEastAsia"/>
          <w:kern w:val="0"/>
          <w14:ligatures w14:val="none"/>
        </w:rPr>
        <w:t xml:space="preserve">has </w:t>
      </w:r>
      <w:r w:rsidR="00BE4810" w:rsidRPr="005A4145">
        <w:rPr>
          <w:rFonts w:eastAsiaTheme="minorEastAsia"/>
          <w:b/>
          <w:bCs/>
          <w:kern w:val="0"/>
          <w14:ligatures w14:val="none"/>
        </w:rPr>
        <w:t>completed a literature review of over 100 articles</w:t>
      </w:r>
      <w:r w:rsidR="00BE4810" w:rsidRPr="00877EA1">
        <w:rPr>
          <w:rFonts w:eastAsiaTheme="minorEastAsia"/>
          <w:kern w:val="0"/>
          <w14:ligatures w14:val="none"/>
        </w:rPr>
        <w:t xml:space="preserve"> on </w:t>
      </w:r>
      <w:r w:rsidR="00BA2AFA" w:rsidRPr="00877EA1">
        <w:rPr>
          <w:rFonts w:eastAsiaTheme="minorEastAsia"/>
          <w:kern w:val="0"/>
          <w14:ligatures w14:val="none"/>
        </w:rPr>
        <w:t>the best</w:t>
      </w:r>
      <w:r w:rsidR="00BE4810" w:rsidRPr="00877EA1">
        <w:rPr>
          <w:rFonts w:eastAsiaTheme="minorEastAsia"/>
          <w:kern w:val="0"/>
          <w14:ligatures w14:val="none"/>
        </w:rPr>
        <w:t xml:space="preserve"> practices in using drone</w:t>
      </w:r>
      <w:r w:rsidR="00BE4810">
        <w:rPr>
          <w:rFonts w:eastAsiaTheme="minorEastAsia"/>
          <w:kern w:val="0"/>
          <w14:ligatures w14:val="none"/>
        </w:rPr>
        <w:t>s for</w:t>
      </w:r>
      <w:r w:rsidR="00BE4810" w:rsidRPr="00877EA1">
        <w:rPr>
          <w:rFonts w:eastAsiaTheme="minorEastAsia"/>
          <w:kern w:val="0"/>
          <w14:ligatures w14:val="none"/>
        </w:rPr>
        <w:t xml:space="preserve"> delivery</w:t>
      </w:r>
      <w:r w:rsidR="00FF6A41">
        <w:rPr>
          <w:rFonts w:eastAsiaTheme="minorEastAsia"/>
          <w:kern w:val="0"/>
          <w14:ligatures w14:val="none"/>
        </w:rPr>
        <w:t>, with a focus on medical delivery</w:t>
      </w:r>
      <w:r w:rsidR="00BA2AFA">
        <w:rPr>
          <w:rFonts w:eastAsiaTheme="minorEastAsia"/>
          <w:kern w:val="0"/>
          <w14:ligatures w14:val="none"/>
        </w:rPr>
        <w:t xml:space="preserve">. </w:t>
      </w:r>
      <w:r w:rsidR="00BE4810">
        <w:rPr>
          <w:rFonts w:eastAsiaTheme="minorEastAsia"/>
          <w:kern w:val="0"/>
          <w14:ligatures w14:val="none"/>
        </w:rPr>
        <w:t xml:space="preserve">The manuscripts are available to the </w:t>
      </w:r>
      <w:r w:rsidR="004F52C9">
        <w:rPr>
          <w:rFonts w:eastAsiaTheme="minorEastAsia"/>
          <w:kern w:val="0"/>
          <w14:ligatures w14:val="none"/>
        </w:rPr>
        <w:t xml:space="preserve">MHA Drone </w:t>
      </w:r>
      <w:r w:rsidR="00BE4810">
        <w:rPr>
          <w:rFonts w:eastAsiaTheme="minorEastAsia"/>
          <w:kern w:val="0"/>
          <w14:ligatures w14:val="none"/>
        </w:rPr>
        <w:t xml:space="preserve">team on a group TEAMS page. </w:t>
      </w:r>
    </w:p>
    <w:p w14:paraId="3B263ABD" w14:textId="77777777" w:rsidR="00BA2AFA" w:rsidRPr="005F79D3" w:rsidRDefault="00BA2AFA" w:rsidP="004370F4">
      <w:pPr>
        <w:tabs>
          <w:tab w:val="left" w:pos="6977"/>
        </w:tabs>
        <w:spacing w:after="0" w:line="240" w:lineRule="auto"/>
        <w:rPr>
          <w:rFonts w:eastAsiaTheme="minorEastAsia"/>
          <w:kern w:val="0"/>
          <w14:ligatures w14:val="none"/>
        </w:rPr>
      </w:pPr>
    </w:p>
    <w:p w14:paraId="4896B832" w14:textId="51033303" w:rsidR="004F52C9" w:rsidRDefault="004F52C9" w:rsidP="004F52C9">
      <w:pPr>
        <w:tabs>
          <w:tab w:val="left" w:pos="6977"/>
        </w:tabs>
        <w:spacing w:after="0" w:line="240" w:lineRule="auto"/>
        <w:rPr>
          <w:rFonts w:ascii="Aptos" w:eastAsia="Aptos" w:hAnsi="Aptos" w:cs="Aptos"/>
          <w:sz w:val="24"/>
          <w:szCs w:val="24"/>
        </w:rPr>
      </w:pPr>
      <w:r>
        <w:rPr>
          <w:rFonts w:eastAsiaTheme="minorEastAsia"/>
          <w:kern w:val="0"/>
          <w14:ligatures w14:val="none"/>
        </w:rPr>
        <w:t xml:space="preserve">The project </w:t>
      </w:r>
      <w:r w:rsidR="00877EA1">
        <w:rPr>
          <w:rFonts w:eastAsiaTheme="minorEastAsia"/>
          <w:kern w:val="0"/>
          <w14:ligatures w14:val="none"/>
        </w:rPr>
        <w:t xml:space="preserve">continues to </w:t>
      </w:r>
      <w:r w:rsidR="00877EA1" w:rsidRPr="004F52C9">
        <w:rPr>
          <w:rFonts w:eastAsiaTheme="minorEastAsia"/>
          <w:b/>
          <w:bCs/>
          <w:kern w:val="0"/>
          <w14:ligatures w14:val="none"/>
        </w:rPr>
        <w:t xml:space="preserve">host </w:t>
      </w:r>
      <w:r w:rsidR="009B78F5" w:rsidRPr="004F52C9">
        <w:rPr>
          <w:rFonts w:eastAsiaTheme="minorEastAsia"/>
          <w:b/>
          <w:bCs/>
          <w:kern w:val="0"/>
          <w14:ligatures w14:val="none"/>
        </w:rPr>
        <w:t xml:space="preserve">MHA Drone Advisory Committee </w:t>
      </w:r>
      <w:r w:rsidR="00B84203" w:rsidRPr="004F52C9">
        <w:rPr>
          <w:rFonts w:eastAsiaTheme="minorEastAsia"/>
          <w:b/>
          <w:bCs/>
          <w:kern w:val="0"/>
          <w14:ligatures w14:val="none"/>
        </w:rPr>
        <w:t>meeting</w:t>
      </w:r>
      <w:r w:rsidR="00877EA1" w:rsidRPr="004F52C9">
        <w:rPr>
          <w:rFonts w:eastAsiaTheme="minorEastAsia"/>
          <w:b/>
          <w:bCs/>
          <w:kern w:val="0"/>
          <w14:ligatures w14:val="none"/>
        </w:rPr>
        <w:t>s</w:t>
      </w:r>
      <w:r w:rsidR="009B78F5" w:rsidRPr="00877EA1">
        <w:rPr>
          <w:rFonts w:eastAsiaTheme="minorEastAsia"/>
          <w:kern w:val="0"/>
          <w14:ligatures w14:val="none"/>
        </w:rPr>
        <w:t xml:space="preserve"> </w:t>
      </w:r>
      <w:r w:rsidR="009A5E6B" w:rsidRPr="00877EA1">
        <w:rPr>
          <w:rFonts w:eastAsiaTheme="minorEastAsia"/>
          <w:kern w:val="0"/>
          <w14:ligatures w14:val="none"/>
        </w:rPr>
        <w:t xml:space="preserve">to continue </w:t>
      </w:r>
      <w:r w:rsidR="009B78F5" w:rsidRPr="00877EA1">
        <w:rPr>
          <w:rFonts w:eastAsiaTheme="minorEastAsia"/>
          <w:kern w:val="0"/>
          <w14:ligatures w14:val="none"/>
        </w:rPr>
        <w:t>t</w:t>
      </w:r>
      <w:r w:rsidR="009A5E6B" w:rsidRPr="00877EA1">
        <w:rPr>
          <w:rFonts w:eastAsiaTheme="minorEastAsia"/>
          <w:kern w:val="0"/>
          <w14:ligatures w14:val="none"/>
        </w:rPr>
        <w:t xml:space="preserve">he engagement of key </w:t>
      </w:r>
      <w:r w:rsidR="009B78F5" w:rsidRPr="00877EA1">
        <w:rPr>
          <w:rFonts w:eastAsiaTheme="minorEastAsia"/>
          <w:kern w:val="0"/>
          <w14:ligatures w14:val="none"/>
        </w:rPr>
        <w:t>stakeholders</w:t>
      </w:r>
      <w:r>
        <w:rPr>
          <w:rFonts w:eastAsiaTheme="minorEastAsia"/>
          <w:kern w:val="0"/>
          <w14:ligatures w14:val="none"/>
        </w:rPr>
        <w:t xml:space="preserve">. </w:t>
      </w:r>
      <w:r w:rsidR="00FE7ED4">
        <w:rPr>
          <w:rFonts w:eastAsiaTheme="minorEastAsia"/>
          <w:kern w:val="0"/>
          <w14:ligatures w14:val="none"/>
        </w:rPr>
        <w:t xml:space="preserve">Community engagement has occurred </w:t>
      </w:r>
      <w:r w:rsidR="00FE7ED4" w:rsidRPr="43084F26">
        <w:rPr>
          <w:rFonts w:ascii="Aptos" w:eastAsia="Aptos" w:hAnsi="Aptos" w:cs="Aptos"/>
          <w:sz w:val="24"/>
          <w:szCs w:val="24"/>
        </w:rPr>
        <w:t xml:space="preserve">in collaboration with the </w:t>
      </w:r>
      <w:r w:rsidR="00B36193">
        <w:rPr>
          <w:rFonts w:ascii="Aptos" w:eastAsia="Aptos" w:hAnsi="Aptos" w:cs="Aptos"/>
          <w:sz w:val="24"/>
          <w:szCs w:val="24"/>
        </w:rPr>
        <w:t xml:space="preserve">PI at NHS College, the </w:t>
      </w:r>
      <w:r w:rsidR="00FE7ED4" w:rsidRPr="43084F26">
        <w:rPr>
          <w:rFonts w:ascii="Aptos" w:eastAsia="Aptos" w:hAnsi="Aptos" w:cs="Aptos"/>
          <w:sz w:val="24"/>
          <w:szCs w:val="24"/>
        </w:rPr>
        <w:t>Marketing Specialists</w:t>
      </w:r>
      <w:r w:rsidR="00B36193">
        <w:rPr>
          <w:rFonts w:ascii="Aptos" w:eastAsia="Aptos" w:hAnsi="Aptos" w:cs="Aptos"/>
          <w:sz w:val="24"/>
          <w:szCs w:val="24"/>
        </w:rPr>
        <w:t>,</w:t>
      </w:r>
      <w:r w:rsidR="00FE7ED4" w:rsidRPr="43084F26">
        <w:rPr>
          <w:rFonts w:ascii="Aptos" w:eastAsia="Aptos" w:hAnsi="Aptos" w:cs="Aptos"/>
          <w:sz w:val="24"/>
          <w:szCs w:val="24"/>
        </w:rPr>
        <w:t xml:space="preserve"> </w:t>
      </w:r>
      <w:r w:rsidR="00FE7ED4">
        <w:rPr>
          <w:rFonts w:ascii="Aptos" w:eastAsia="Aptos" w:hAnsi="Aptos" w:cs="Aptos"/>
          <w:sz w:val="24"/>
          <w:szCs w:val="24"/>
        </w:rPr>
        <w:t xml:space="preserve">and </w:t>
      </w:r>
      <w:r w:rsidR="00B36193">
        <w:rPr>
          <w:rFonts w:ascii="Aptos" w:eastAsia="Aptos" w:hAnsi="Aptos" w:cs="Aptos"/>
          <w:sz w:val="24"/>
          <w:szCs w:val="24"/>
        </w:rPr>
        <w:t xml:space="preserve">the </w:t>
      </w:r>
      <w:r w:rsidR="00FE7ED4">
        <w:rPr>
          <w:rFonts w:ascii="Aptos" w:eastAsia="Aptos" w:hAnsi="Aptos" w:cs="Aptos"/>
          <w:sz w:val="24"/>
          <w:szCs w:val="24"/>
        </w:rPr>
        <w:t xml:space="preserve">Program Manager </w:t>
      </w:r>
      <w:r w:rsidR="00FE7ED4" w:rsidRPr="43084F26">
        <w:rPr>
          <w:rFonts w:ascii="Aptos" w:eastAsia="Aptos" w:hAnsi="Aptos" w:cs="Aptos"/>
          <w:sz w:val="24"/>
          <w:szCs w:val="24"/>
        </w:rPr>
        <w:t xml:space="preserve">to ensure </w:t>
      </w:r>
      <w:r w:rsidR="00FE7ED4">
        <w:rPr>
          <w:rFonts w:ascii="Aptos" w:eastAsia="Aptos" w:hAnsi="Aptos" w:cs="Aptos"/>
          <w:sz w:val="24"/>
          <w:szCs w:val="24"/>
        </w:rPr>
        <w:t xml:space="preserve">the </w:t>
      </w:r>
      <w:r w:rsidR="00FE7ED4" w:rsidRPr="43084F26">
        <w:rPr>
          <w:rFonts w:ascii="Aptos" w:eastAsia="Aptos" w:hAnsi="Aptos" w:cs="Aptos"/>
          <w:sz w:val="24"/>
          <w:szCs w:val="24"/>
        </w:rPr>
        <w:t>coordination of press releases</w:t>
      </w:r>
      <w:r w:rsidR="00FE7ED4">
        <w:rPr>
          <w:rFonts w:ascii="Aptos" w:eastAsia="Aptos" w:hAnsi="Aptos" w:cs="Aptos"/>
          <w:sz w:val="24"/>
          <w:szCs w:val="24"/>
        </w:rPr>
        <w:t xml:space="preserve"> regarding events and meetings, including media and marketing of workforce materials</w:t>
      </w:r>
      <w:r w:rsidR="00BA2AFA">
        <w:rPr>
          <w:rFonts w:ascii="Aptos" w:eastAsia="Aptos" w:hAnsi="Aptos" w:cs="Aptos"/>
          <w:sz w:val="24"/>
          <w:szCs w:val="24"/>
        </w:rPr>
        <w:t>,</w:t>
      </w:r>
      <w:r w:rsidR="00FE7ED4">
        <w:rPr>
          <w:rFonts w:ascii="Aptos" w:eastAsia="Aptos" w:hAnsi="Aptos" w:cs="Aptos"/>
          <w:sz w:val="24"/>
          <w:szCs w:val="24"/>
        </w:rPr>
        <w:t xml:space="preserve"> this quarter</w:t>
      </w:r>
      <w:r w:rsidR="00FE7ED4" w:rsidRPr="43084F26">
        <w:rPr>
          <w:rFonts w:ascii="Aptos" w:eastAsia="Aptos" w:hAnsi="Aptos" w:cs="Aptos"/>
          <w:sz w:val="24"/>
          <w:szCs w:val="24"/>
        </w:rPr>
        <w:t xml:space="preserve">. </w:t>
      </w:r>
    </w:p>
    <w:p w14:paraId="6F5FCD25" w14:textId="77777777" w:rsidR="000E5A68" w:rsidRDefault="000E5A68" w:rsidP="004F52C9">
      <w:pPr>
        <w:tabs>
          <w:tab w:val="left" w:pos="6977"/>
        </w:tabs>
        <w:spacing w:after="0" w:line="240" w:lineRule="auto"/>
        <w:rPr>
          <w:rFonts w:ascii="Aptos" w:eastAsia="Aptos" w:hAnsi="Aptos" w:cs="Aptos"/>
          <w:sz w:val="24"/>
          <w:szCs w:val="24"/>
        </w:rPr>
      </w:pPr>
    </w:p>
    <w:p w14:paraId="3675BB16" w14:textId="6199D6EB" w:rsidR="00FB493D" w:rsidRDefault="004F52C9" w:rsidP="004F52C9">
      <w:pPr>
        <w:spacing w:line="257" w:lineRule="auto"/>
        <w:rPr>
          <w:rFonts w:eastAsiaTheme="minorEastAsia"/>
          <w:kern w:val="0"/>
          <w14:ligatures w14:val="none"/>
        </w:rPr>
      </w:pPr>
      <w:r>
        <w:rPr>
          <w:rFonts w:ascii="Aptos" w:eastAsia="Aptos" w:hAnsi="Aptos" w:cs="Aptos"/>
          <w:sz w:val="24"/>
          <w:szCs w:val="24"/>
        </w:rPr>
        <w:t xml:space="preserve">The implementation committee meets bi-weekly. They continue to support </w:t>
      </w:r>
      <w:r w:rsidR="00ED5AD3" w:rsidRPr="007A4C7E">
        <w:rPr>
          <w:rFonts w:ascii="Aptos" w:eastAsia="Aptos" w:hAnsi="Aptos" w:cs="Aptos"/>
          <w:b/>
          <w:bCs/>
          <w:sz w:val="24"/>
          <w:szCs w:val="24"/>
        </w:rPr>
        <w:t xml:space="preserve">programmatic insight and operational support </w:t>
      </w:r>
      <w:r w:rsidR="00ED5AD3" w:rsidRPr="00ED5AD3">
        <w:rPr>
          <w:rFonts w:ascii="Aptos" w:eastAsia="Aptos" w:hAnsi="Aptos" w:cs="Aptos"/>
          <w:sz w:val="24"/>
          <w:szCs w:val="24"/>
        </w:rPr>
        <w:t xml:space="preserve">to build on the successful proof-of-concept flights conducted in September 2025.  </w:t>
      </w:r>
      <w:r w:rsidR="00FF6A41">
        <w:rPr>
          <w:rFonts w:ascii="Aptos" w:eastAsia="Aptos" w:hAnsi="Aptos" w:cs="Aptos"/>
          <w:sz w:val="24"/>
          <w:szCs w:val="24"/>
        </w:rPr>
        <w:t>This</w:t>
      </w:r>
      <w:r>
        <w:rPr>
          <w:rFonts w:ascii="Aptos" w:eastAsia="Aptos" w:hAnsi="Aptos" w:cs="Aptos"/>
          <w:sz w:val="24"/>
          <w:szCs w:val="24"/>
        </w:rPr>
        <w:t xml:space="preserve"> includes ensuring </w:t>
      </w:r>
      <w:r w:rsidR="00ED5AD3" w:rsidRPr="00ED5AD3">
        <w:rPr>
          <w:rFonts w:ascii="Aptos" w:eastAsia="Aptos" w:hAnsi="Aptos" w:cs="Aptos"/>
          <w:sz w:val="24"/>
          <w:szCs w:val="24"/>
        </w:rPr>
        <w:t>an efficient operational framework, identifying suitable flight corridors, and strict adherence to regulations and safety</w:t>
      </w:r>
      <w:r w:rsidR="00ED5AD3">
        <w:rPr>
          <w:rFonts w:ascii="Aptos" w:eastAsia="Aptos" w:hAnsi="Aptos" w:cs="Aptos"/>
          <w:sz w:val="24"/>
          <w:szCs w:val="24"/>
        </w:rPr>
        <w:t xml:space="preserve"> protocols. </w:t>
      </w:r>
      <w:r>
        <w:rPr>
          <w:rFonts w:ascii="Aptos" w:eastAsia="Aptos" w:hAnsi="Aptos" w:cs="Aptos"/>
          <w:sz w:val="24"/>
          <w:szCs w:val="24"/>
        </w:rPr>
        <w:t xml:space="preserve"> </w:t>
      </w:r>
    </w:p>
    <w:p w14:paraId="53A5B3DC" w14:textId="0D2C0567" w:rsidR="00EF057C" w:rsidRPr="001A7615" w:rsidRDefault="00F700F1" w:rsidP="00506481">
      <w:pPr>
        <w:rPr>
          <w:rFonts w:eastAsia="Times New Roman" w:cs="Calibri"/>
          <w:b/>
          <w:bCs/>
          <w:color w:val="242424"/>
          <w:kern w:val="0"/>
          <w14:ligatures w14:val="none"/>
        </w:rPr>
      </w:pPr>
      <w:r>
        <w:rPr>
          <w:rFonts w:eastAsia="Times New Roman" w:cs="Calibri"/>
          <w:b/>
          <w:bCs/>
          <w:i/>
          <w:iCs/>
          <w:color w:val="242424"/>
          <w:kern w:val="0"/>
          <w14:ligatures w14:val="none"/>
        </w:rPr>
        <w:t xml:space="preserve">7. </w:t>
      </w:r>
      <w:r w:rsidR="00EF057C" w:rsidRPr="001A7615">
        <w:rPr>
          <w:rFonts w:eastAsia="Times New Roman" w:cs="Calibri"/>
          <w:b/>
          <w:bCs/>
          <w:i/>
          <w:iCs/>
          <w:color w:val="242424"/>
          <w:kern w:val="0"/>
          <w14:ligatures w14:val="none"/>
        </w:rPr>
        <w:t>Significant Activities and Accomplishments</w:t>
      </w:r>
    </w:p>
    <w:p w14:paraId="16F1E4C1" w14:textId="77777777" w:rsidR="00EF057C" w:rsidRPr="001A7615" w:rsidRDefault="00EF057C" w:rsidP="00EF057C">
      <w:pPr>
        <w:spacing w:after="0" w:line="240" w:lineRule="auto"/>
        <w:rPr>
          <w:rFonts w:eastAsia="Times New Roman" w:cs="Calibri"/>
          <w:b/>
          <w:bCs/>
          <w:kern w:val="0"/>
          <w14:ligatures w14:val="none"/>
        </w:rPr>
      </w:pPr>
      <w:r w:rsidRPr="001A7615">
        <w:rPr>
          <w:rFonts w:eastAsia="Times New Roman" w:cs="Calibri"/>
          <w:b/>
          <w:bCs/>
          <w:kern w:val="0"/>
          <w14:ligatures w14:val="none"/>
        </w:rPr>
        <w:t>Highlight key activities, accomplishments, and issues during the previous quarter. Report any meetings, audits, and other reviews, design packages submitted, advertisements, awards, construction submittals, construction completion milestones, submittals related to any applicable Recovery Act requirements, media or Congressional inquiries, value engineering/constructability reviews, and other items of significance. </w:t>
      </w:r>
    </w:p>
    <w:p w14:paraId="0502D12F" w14:textId="77777777" w:rsidR="00D36CF7" w:rsidRDefault="00D36CF7" w:rsidP="00D36CF7">
      <w:pPr>
        <w:tabs>
          <w:tab w:val="left" w:pos="6977"/>
        </w:tabs>
        <w:spacing w:after="0" w:line="240" w:lineRule="auto"/>
        <w:rPr>
          <w:rFonts w:eastAsiaTheme="minorEastAsia"/>
          <w:kern w:val="0"/>
          <w14:ligatures w14:val="none"/>
        </w:rPr>
      </w:pPr>
    </w:p>
    <w:p w14:paraId="7EB7F8B3" w14:textId="01C8B5CD" w:rsidR="00D13660" w:rsidRDefault="004F52C9" w:rsidP="004F52C9">
      <w:pPr>
        <w:tabs>
          <w:tab w:val="left" w:pos="6977"/>
        </w:tabs>
        <w:spacing w:after="0" w:line="240" w:lineRule="auto"/>
      </w:pPr>
      <w:r>
        <w:rPr>
          <w:rFonts w:ascii="Aptos" w:eastAsia="Aptos" w:hAnsi="Aptos" w:cs="Aptos"/>
          <w:b/>
          <w:bCs/>
          <w:sz w:val="24"/>
          <w:szCs w:val="24"/>
        </w:rPr>
        <w:t xml:space="preserve">Media </w:t>
      </w:r>
      <w:r w:rsidR="000E5A68">
        <w:rPr>
          <w:rFonts w:ascii="Aptos" w:eastAsia="Aptos" w:hAnsi="Aptos" w:cs="Aptos"/>
          <w:b/>
          <w:bCs/>
          <w:sz w:val="24"/>
          <w:szCs w:val="24"/>
        </w:rPr>
        <w:t xml:space="preserve">this quarter </w:t>
      </w:r>
      <w:r>
        <w:rPr>
          <w:rFonts w:ascii="Aptos" w:eastAsia="Aptos" w:hAnsi="Aptos" w:cs="Aptos"/>
          <w:b/>
          <w:bCs/>
          <w:sz w:val="24"/>
          <w:szCs w:val="24"/>
        </w:rPr>
        <w:t xml:space="preserve">for the </w:t>
      </w:r>
      <w:r w:rsidR="000E5A68">
        <w:rPr>
          <w:rFonts w:ascii="Aptos" w:eastAsia="Aptos" w:hAnsi="Aptos" w:cs="Aptos"/>
          <w:b/>
          <w:bCs/>
          <w:sz w:val="24"/>
          <w:szCs w:val="24"/>
        </w:rPr>
        <w:t xml:space="preserve">MHA Drone </w:t>
      </w:r>
      <w:r>
        <w:rPr>
          <w:rFonts w:ascii="Aptos" w:eastAsia="Aptos" w:hAnsi="Aptos" w:cs="Aptos"/>
          <w:b/>
          <w:bCs/>
          <w:sz w:val="24"/>
          <w:szCs w:val="24"/>
        </w:rPr>
        <w:t xml:space="preserve">Project </w:t>
      </w:r>
      <w:r w:rsidR="000E5A68">
        <w:rPr>
          <w:rFonts w:ascii="Aptos" w:eastAsia="Aptos" w:hAnsi="Aptos" w:cs="Aptos"/>
          <w:b/>
          <w:bCs/>
          <w:sz w:val="24"/>
          <w:szCs w:val="24"/>
        </w:rPr>
        <w:t>includes</w:t>
      </w:r>
      <w:r>
        <w:rPr>
          <w:rFonts w:ascii="Aptos" w:eastAsia="Aptos" w:hAnsi="Aptos" w:cs="Aptos"/>
          <w:b/>
          <w:bCs/>
          <w:sz w:val="24"/>
          <w:szCs w:val="24"/>
        </w:rPr>
        <w:t>:</w:t>
      </w:r>
      <w:r w:rsidR="007A4C7E">
        <w:rPr>
          <w:rFonts w:ascii="Aptos" w:eastAsia="Aptos" w:hAnsi="Aptos" w:cs="Aptos"/>
          <w:b/>
          <w:bCs/>
          <w:sz w:val="24"/>
          <w:szCs w:val="24"/>
        </w:rPr>
        <w:t xml:space="preserve"> </w:t>
      </w:r>
      <w:r w:rsidR="007A4C7E" w:rsidRPr="007A4C7E">
        <w:rPr>
          <w:rFonts w:ascii="Aptos" w:eastAsia="Aptos" w:hAnsi="Aptos" w:cs="Aptos"/>
          <w:sz w:val="24"/>
          <w:szCs w:val="24"/>
        </w:rPr>
        <w:t>(1)</w:t>
      </w:r>
      <w:r w:rsidR="007A4C7E">
        <w:rPr>
          <w:rFonts w:ascii="Aptos" w:eastAsia="Aptos" w:hAnsi="Aptos" w:cs="Aptos"/>
          <w:b/>
          <w:bCs/>
          <w:sz w:val="24"/>
          <w:szCs w:val="24"/>
        </w:rPr>
        <w:t xml:space="preserve"> </w:t>
      </w:r>
      <w:r>
        <w:rPr>
          <w:rFonts w:ascii="Aptos" w:eastAsia="Aptos" w:hAnsi="Aptos" w:cs="Aptos"/>
          <w:b/>
          <w:bCs/>
          <w:sz w:val="24"/>
          <w:szCs w:val="24"/>
        </w:rPr>
        <w:t>N</w:t>
      </w:r>
      <w:r w:rsidRPr="00B7085E">
        <w:rPr>
          <w:rFonts w:ascii="Aptos" w:eastAsia="Aptos" w:hAnsi="Aptos" w:cs="Aptos"/>
          <w:b/>
          <w:bCs/>
          <w:sz w:val="24"/>
          <w:szCs w:val="24"/>
        </w:rPr>
        <w:t xml:space="preserve">orth Dakota Living: </w:t>
      </w:r>
      <w:r w:rsidRPr="00B7085E">
        <w:rPr>
          <w:rFonts w:ascii="Aptos" w:eastAsia="Aptos" w:hAnsi="Aptos" w:cs="Aptos"/>
          <w:i/>
          <w:iCs/>
          <w:sz w:val="24"/>
          <w:szCs w:val="24"/>
        </w:rPr>
        <w:t>High Flying Medicine: Tribal College Explores Drone Technology and Training,</w:t>
      </w:r>
      <w:r w:rsidRPr="00B7085E">
        <w:rPr>
          <w:rFonts w:ascii="Aptos" w:eastAsia="Aptos" w:hAnsi="Aptos" w:cs="Aptos"/>
          <w:sz w:val="24"/>
          <w:szCs w:val="24"/>
        </w:rPr>
        <w:t xml:space="preserve"> February 4, 2025. </w:t>
      </w:r>
      <w:hyperlink r:id="rId8">
        <w:r w:rsidRPr="00B7085E">
          <w:rPr>
            <w:rStyle w:val="Hyperlink"/>
            <w:rFonts w:ascii="Aptos" w:eastAsia="Aptos" w:hAnsi="Aptos" w:cs="Aptos"/>
            <w:sz w:val="24"/>
            <w:szCs w:val="24"/>
          </w:rPr>
          <w:t>High Flying Medicine MHA</w:t>
        </w:r>
      </w:hyperlink>
      <w:r w:rsidR="007A4C7E">
        <w:t xml:space="preserve">  (2) </w:t>
      </w:r>
      <w:r w:rsidRPr="00B7085E">
        <w:rPr>
          <w:b/>
          <w:bCs/>
        </w:rPr>
        <w:t>MHA Times</w:t>
      </w:r>
      <w:r>
        <w:t xml:space="preserve"> </w:t>
      </w:r>
      <w:r w:rsidR="007A4C7E" w:rsidRPr="007A4C7E">
        <w:rPr>
          <w:i/>
          <w:iCs/>
        </w:rPr>
        <w:t>Dones Descend on White Shield and Twin Buttes Schools</w:t>
      </w:r>
      <w:r w:rsidR="007A4C7E">
        <w:t xml:space="preserve">. (3) </w:t>
      </w:r>
      <w:r w:rsidR="00A82308" w:rsidRPr="00A82308">
        <w:rPr>
          <w:b/>
          <w:bCs/>
        </w:rPr>
        <w:t>NHS College web page for the MHA Drone Projec</w:t>
      </w:r>
      <w:r w:rsidR="00A82308">
        <w:t xml:space="preserve">t. </w:t>
      </w:r>
      <w:r>
        <w:t xml:space="preserve"> </w:t>
      </w:r>
      <w:hyperlink r:id="rId9" w:history="1">
        <w:r w:rsidRPr="00C37A6D">
          <w:rPr>
            <w:rStyle w:val="Hyperlink"/>
          </w:rPr>
          <w:t>https://nhsc.edu/community/drone-project/</w:t>
        </w:r>
      </w:hyperlink>
      <w:r w:rsidR="000E5A68">
        <w:t>.</w:t>
      </w:r>
      <w:r w:rsidR="00FF6A41">
        <w:t xml:space="preserve"> (4) The acceptance of a concept for discussion of workforce development by </w:t>
      </w:r>
      <w:r w:rsidR="00FF6A41" w:rsidRPr="00FF6A41">
        <w:rPr>
          <w:b/>
          <w:bCs/>
        </w:rPr>
        <w:t>The Conversation</w:t>
      </w:r>
      <w:r w:rsidR="00FF6A41">
        <w:t>.</w:t>
      </w:r>
    </w:p>
    <w:p w14:paraId="3A662863" w14:textId="77777777" w:rsidR="00D13660" w:rsidRDefault="00D13660" w:rsidP="004F52C9">
      <w:pPr>
        <w:tabs>
          <w:tab w:val="left" w:pos="6977"/>
        </w:tabs>
        <w:spacing w:after="0" w:line="240" w:lineRule="auto"/>
      </w:pPr>
    </w:p>
    <w:p w14:paraId="00632509" w14:textId="3B6EBDA1" w:rsidR="00FF6A41" w:rsidRDefault="000E5A68" w:rsidP="00FF6A41">
      <w:pPr>
        <w:tabs>
          <w:tab w:val="left" w:pos="6977"/>
        </w:tabs>
        <w:spacing w:after="0" w:line="240" w:lineRule="auto"/>
        <w:rPr>
          <w:rFonts w:eastAsiaTheme="minorEastAsia"/>
          <w:kern w:val="0"/>
          <w14:ligatures w14:val="none"/>
        </w:rPr>
      </w:pPr>
      <w:r>
        <w:t xml:space="preserve">Social </w:t>
      </w:r>
      <w:r>
        <w:rPr>
          <w:rFonts w:ascii="Aptos" w:eastAsia="Aptos" w:hAnsi="Aptos" w:cs="Aptos"/>
          <w:sz w:val="24"/>
          <w:szCs w:val="24"/>
        </w:rPr>
        <w:t>media</w:t>
      </w:r>
      <w:r w:rsidRPr="43084F26">
        <w:rPr>
          <w:rFonts w:ascii="Aptos" w:eastAsia="Aptos" w:hAnsi="Aptos" w:cs="Aptos"/>
          <w:sz w:val="24"/>
          <w:szCs w:val="24"/>
        </w:rPr>
        <w:t xml:space="preserve"> </w:t>
      </w:r>
      <w:r>
        <w:rPr>
          <w:rFonts w:ascii="Aptos" w:eastAsia="Aptos" w:hAnsi="Aptos" w:cs="Aptos"/>
          <w:sz w:val="24"/>
          <w:szCs w:val="24"/>
        </w:rPr>
        <w:t xml:space="preserve">is distributed through the </w:t>
      </w:r>
      <w:r w:rsidRPr="43084F26">
        <w:rPr>
          <w:rFonts w:ascii="Aptos" w:eastAsia="Aptos" w:hAnsi="Aptos" w:cs="Aptos"/>
          <w:sz w:val="24"/>
          <w:szCs w:val="24"/>
        </w:rPr>
        <w:t xml:space="preserve">NHS College with </w:t>
      </w:r>
      <w:r>
        <w:rPr>
          <w:rFonts w:ascii="Aptos" w:eastAsia="Aptos" w:hAnsi="Aptos" w:cs="Aptos"/>
          <w:sz w:val="24"/>
          <w:szCs w:val="24"/>
        </w:rPr>
        <w:t>live-stream</w:t>
      </w:r>
      <w:r w:rsidRPr="43084F26">
        <w:rPr>
          <w:rFonts w:ascii="Aptos" w:eastAsia="Aptos" w:hAnsi="Aptos" w:cs="Aptos"/>
          <w:sz w:val="24"/>
          <w:szCs w:val="24"/>
        </w:rPr>
        <w:t xml:space="preserve"> </w:t>
      </w:r>
      <w:r>
        <w:rPr>
          <w:rFonts w:ascii="Aptos" w:eastAsia="Aptos" w:hAnsi="Aptos" w:cs="Aptos"/>
          <w:sz w:val="24"/>
          <w:szCs w:val="24"/>
        </w:rPr>
        <w:t>demonstrations and interviews designed to educate the community, h</w:t>
      </w:r>
      <w:r w:rsidRPr="43084F26">
        <w:rPr>
          <w:rFonts w:ascii="Aptos" w:eastAsia="Aptos" w:hAnsi="Aptos" w:cs="Aptos"/>
          <w:sz w:val="24"/>
          <w:szCs w:val="24"/>
        </w:rPr>
        <w:t xml:space="preserve">osted on Facebook Live. </w:t>
      </w:r>
      <w:r>
        <w:rPr>
          <w:rFonts w:ascii="Aptos" w:eastAsia="Aptos" w:hAnsi="Aptos" w:cs="Aptos"/>
          <w:sz w:val="24"/>
          <w:szCs w:val="24"/>
        </w:rPr>
        <w:t xml:space="preserve"> </w:t>
      </w:r>
      <w:r w:rsidRPr="00FF6A41">
        <w:rPr>
          <w:rFonts w:ascii="Aptos" w:eastAsia="Aptos" w:hAnsi="Aptos" w:cs="Aptos"/>
          <w:b/>
          <w:bCs/>
          <w:sz w:val="24"/>
          <w:szCs w:val="24"/>
        </w:rPr>
        <w:t xml:space="preserve">The findings for the assessment survey indicate that </w:t>
      </w:r>
      <w:r w:rsidR="00D13660" w:rsidRPr="00FF6A41">
        <w:rPr>
          <w:rFonts w:ascii="Aptos" w:eastAsia="Aptos" w:hAnsi="Aptos" w:cs="Aptos"/>
          <w:b/>
          <w:bCs/>
          <w:sz w:val="24"/>
          <w:szCs w:val="24"/>
        </w:rPr>
        <w:t>f</w:t>
      </w:r>
      <w:r w:rsidR="00D13660" w:rsidRPr="00FF6A41">
        <w:rPr>
          <w:rFonts w:ascii="Aptos" w:eastAsia="Aptos" w:hAnsi="Aptos" w:cs="Aptos"/>
          <w:b/>
          <w:bCs/>
        </w:rPr>
        <w:t>amiliarity with the project is associated with higher levels of support for the use of drones for specific use cases</w:t>
      </w:r>
      <w:r w:rsidR="00D13660">
        <w:rPr>
          <w:rFonts w:ascii="Aptos" w:eastAsia="Aptos" w:hAnsi="Aptos" w:cs="Aptos"/>
        </w:rPr>
        <w:t xml:space="preserve">. </w:t>
      </w:r>
      <w:r>
        <w:rPr>
          <w:rFonts w:ascii="Aptos" w:eastAsia="Aptos" w:hAnsi="Aptos" w:cs="Aptos"/>
          <w:sz w:val="24"/>
          <w:szCs w:val="24"/>
        </w:rPr>
        <w:t xml:space="preserve">The </w:t>
      </w:r>
      <w:r w:rsidR="00D13660">
        <w:rPr>
          <w:rFonts w:ascii="Aptos" w:eastAsia="Aptos" w:hAnsi="Aptos" w:cs="Aptos"/>
          <w:sz w:val="24"/>
          <w:szCs w:val="24"/>
        </w:rPr>
        <w:t xml:space="preserve">project </w:t>
      </w:r>
      <w:r>
        <w:rPr>
          <w:rFonts w:ascii="Aptos" w:eastAsia="Aptos" w:hAnsi="Aptos" w:cs="Aptos"/>
          <w:sz w:val="24"/>
          <w:szCs w:val="24"/>
        </w:rPr>
        <w:t xml:space="preserve">web page hosted by the NHS College </w:t>
      </w:r>
      <w:r w:rsidR="00FF6A41">
        <w:rPr>
          <w:rFonts w:ascii="Aptos" w:eastAsia="Aptos" w:hAnsi="Aptos" w:cs="Aptos"/>
          <w:sz w:val="24"/>
          <w:szCs w:val="24"/>
        </w:rPr>
        <w:t xml:space="preserve">is available </w:t>
      </w:r>
      <w:r>
        <w:rPr>
          <w:rFonts w:ascii="Aptos" w:eastAsia="Aptos" w:hAnsi="Aptos" w:cs="Aptos"/>
          <w:sz w:val="24"/>
          <w:szCs w:val="24"/>
        </w:rPr>
        <w:t xml:space="preserve">for </w:t>
      </w:r>
      <w:r w:rsidR="00FF6A41">
        <w:rPr>
          <w:rFonts w:ascii="Aptos" w:eastAsia="Aptos" w:hAnsi="Aptos" w:cs="Aptos"/>
          <w:sz w:val="24"/>
          <w:szCs w:val="24"/>
        </w:rPr>
        <w:t>accessing</w:t>
      </w:r>
      <w:r>
        <w:rPr>
          <w:rFonts w:ascii="Aptos" w:eastAsia="Aptos" w:hAnsi="Aptos" w:cs="Aptos"/>
          <w:sz w:val="24"/>
          <w:szCs w:val="24"/>
        </w:rPr>
        <w:t xml:space="preserve"> materials to educate the community.</w:t>
      </w:r>
      <w:r>
        <w:rPr>
          <w:rFonts w:eastAsiaTheme="minorEastAsia"/>
          <w:kern w:val="0"/>
          <w14:ligatures w14:val="none"/>
        </w:rPr>
        <w:t xml:space="preserve"> A</w:t>
      </w:r>
      <w:r w:rsidR="004F52C9">
        <w:rPr>
          <w:rFonts w:eastAsiaTheme="minorEastAsia"/>
          <w:kern w:val="0"/>
          <w14:ligatures w14:val="none"/>
        </w:rPr>
        <w:t xml:space="preserve"> commitment exists to build on this work with the potential of Stage 2 funding</w:t>
      </w:r>
      <w:r w:rsidR="00446EF0">
        <w:rPr>
          <w:rFonts w:eastAsiaTheme="minorEastAsia"/>
          <w:kern w:val="0"/>
          <w14:ligatures w14:val="none"/>
        </w:rPr>
        <w:t>,</w:t>
      </w:r>
      <w:r w:rsidR="00FF6A41">
        <w:rPr>
          <w:rFonts w:eastAsiaTheme="minorEastAsia"/>
          <w:kern w:val="0"/>
          <w14:ligatures w14:val="none"/>
        </w:rPr>
        <w:t xml:space="preserve"> with the MHA Nation Business Council passing a resolution, number 24:312-FWF, providing support for an application for Stage 2 funding. </w:t>
      </w:r>
    </w:p>
    <w:p w14:paraId="52BAEDF4" w14:textId="76907679" w:rsidR="000E5A68" w:rsidRDefault="000E5A68" w:rsidP="005F79D3">
      <w:pPr>
        <w:tabs>
          <w:tab w:val="left" w:pos="6977"/>
        </w:tabs>
        <w:spacing w:after="0" w:line="240" w:lineRule="auto"/>
        <w:rPr>
          <w:rFonts w:eastAsiaTheme="minorEastAsia"/>
          <w:kern w:val="0"/>
          <w14:ligatures w14:val="none"/>
        </w:rPr>
      </w:pPr>
    </w:p>
    <w:p w14:paraId="47525625" w14:textId="4119E7B2" w:rsidR="00BA2AFA" w:rsidRDefault="000E5A68" w:rsidP="00D36CF7">
      <w:pPr>
        <w:tabs>
          <w:tab w:val="left" w:pos="6977"/>
        </w:tabs>
        <w:spacing w:after="0" w:line="240" w:lineRule="auto"/>
        <w:rPr>
          <w:rFonts w:eastAsiaTheme="minorEastAsia"/>
          <w:kern w:val="0"/>
          <w14:ligatures w14:val="none"/>
        </w:rPr>
      </w:pPr>
      <w:r>
        <w:rPr>
          <w:rFonts w:eastAsiaTheme="minorEastAsia"/>
          <w:kern w:val="0"/>
          <w14:ligatures w14:val="none"/>
        </w:rPr>
        <w:t xml:space="preserve">The support for future workforce plans </w:t>
      </w:r>
      <w:r w:rsidR="00D13660">
        <w:rPr>
          <w:rFonts w:eastAsiaTheme="minorEastAsia"/>
          <w:kern w:val="0"/>
          <w14:ligatures w14:val="none"/>
        </w:rPr>
        <w:t xml:space="preserve">continues with a new program entitled </w:t>
      </w:r>
      <w:r w:rsidR="005F79D3">
        <w:rPr>
          <w:rFonts w:eastAsiaTheme="minorEastAsia"/>
          <w:kern w:val="0"/>
          <w14:ligatures w14:val="none"/>
        </w:rPr>
        <w:t>“</w:t>
      </w:r>
      <w:r w:rsidR="005F79D3" w:rsidRPr="00D13660">
        <w:rPr>
          <w:rFonts w:eastAsiaTheme="minorEastAsia"/>
          <w:b/>
          <w:bCs/>
          <w:kern w:val="0"/>
          <w14:ligatures w14:val="none"/>
        </w:rPr>
        <w:t>teach the teacher</w:t>
      </w:r>
      <w:r w:rsidR="005F79D3">
        <w:rPr>
          <w:rFonts w:eastAsiaTheme="minorEastAsia"/>
          <w:kern w:val="0"/>
          <w14:ligatures w14:val="none"/>
        </w:rPr>
        <w:t>” training program</w:t>
      </w:r>
      <w:r>
        <w:rPr>
          <w:rFonts w:eastAsiaTheme="minorEastAsia"/>
          <w:kern w:val="0"/>
          <w14:ligatures w14:val="none"/>
        </w:rPr>
        <w:t>,</w:t>
      </w:r>
      <w:r w:rsidR="005F79D3">
        <w:rPr>
          <w:rFonts w:eastAsiaTheme="minorEastAsia"/>
          <w:kern w:val="0"/>
          <w14:ligatures w14:val="none"/>
        </w:rPr>
        <w:t xml:space="preserve"> with High School and Tribal College teacher recruitment underway to support attendance at a pre-training </w:t>
      </w:r>
      <w:r>
        <w:rPr>
          <w:rFonts w:eastAsiaTheme="minorEastAsia"/>
          <w:kern w:val="0"/>
          <w14:ligatures w14:val="none"/>
        </w:rPr>
        <w:t xml:space="preserve">on </w:t>
      </w:r>
      <w:r w:rsidR="005F79D3">
        <w:rPr>
          <w:rFonts w:eastAsiaTheme="minorEastAsia"/>
          <w:kern w:val="0"/>
          <w14:ligatures w14:val="none"/>
        </w:rPr>
        <w:t xml:space="preserve">Part 107 </w:t>
      </w:r>
      <w:r>
        <w:rPr>
          <w:rFonts w:eastAsiaTheme="minorEastAsia"/>
          <w:kern w:val="0"/>
          <w14:ligatures w14:val="none"/>
        </w:rPr>
        <w:t xml:space="preserve">at NHS College on June 3 and 4, 2025. </w:t>
      </w:r>
      <w:r w:rsidR="00D13660">
        <w:rPr>
          <w:rFonts w:eastAsiaTheme="minorEastAsia"/>
          <w:kern w:val="0"/>
          <w14:ligatures w14:val="none"/>
        </w:rPr>
        <w:t xml:space="preserve">Final arrangements and the agenda for the </w:t>
      </w:r>
      <w:r w:rsidR="00D13660" w:rsidRPr="00D13660">
        <w:rPr>
          <w:rFonts w:eastAsiaTheme="minorEastAsia"/>
          <w:b/>
          <w:bCs/>
          <w:kern w:val="0"/>
          <w14:ligatures w14:val="none"/>
        </w:rPr>
        <w:t xml:space="preserve">Third Drone </w:t>
      </w:r>
      <w:r w:rsidR="005F79D3" w:rsidRPr="00D13660">
        <w:rPr>
          <w:rFonts w:eastAsiaTheme="minorEastAsia"/>
          <w:b/>
          <w:bCs/>
          <w:kern w:val="0"/>
          <w14:ligatures w14:val="none"/>
        </w:rPr>
        <w:t>Camp</w:t>
      </w:r>
      <w:r w:rsidR="00D13660">
        <w:rPr>
          <w:rFonts w:eastAsiaTheme="minorEastAsia"/>
          <w:kern w:val="0"/>
          <w14:ligatures w14:val="none"/>
        </w:rPr>
        <w:t xml:space="preserve"> on June 3, 2025,</w:t>
      </w:r>
      <w:r w:rsidR="005F79D3">
        <w:rPr>
          <w:rFonts w:eastAsiaTheme="minorEastAsia"/>
          <w:kern w:val="0"/>
          <w14:ligatures w14:val="none"/>
        </w:rPr>
        <w:t xml:space="preserve"> in collaboration with the Boys and Girls Club of TAT</w:t>
      </w:r>
      <w:r w:rsidR="00D13660">
        <w:rPr>
          <w:rFonts w:eastAsiaTheme="minorEastAsia"/>
          <w:kern w:val="0"/>
          <w14:ligatures w14:val="none"/>
        </w:rPr>
        <w:t xml:space="preserve">, will be distributed next quarter. </w:t>
      </w:r>
      <w:r w:rsidR="00D13660" w:rsidRPr="00D13660">
        <w:rPr>
          <w:rFonts w:eastAsiaTheme="minorEastAsia"/>
          <w:b/>
          <w:bCs/>
          <w:kern w:val="0"/>
          <w14:ligatures w14:val="none"/>
        </w:rPr>
        <w:t>Final approval for a nine-credit certification program at the Tribal College was secured</w:t>
      </w:r>
      <w:r w:rsidR="00D13660">
        <w:rPr>
          <w:rFonts w:eastAsiaTheme="minorEastAsia"/>
          <w:kern w:val="0"/>
          <w14:ligatures w14:val="none"/>
        </w:rPr>
        <w:t xml:space="preserve">, with publicity to be developed and distributed next quarter. Plans have been finalized </w:t>
      </w:r>
      <w:r w:rsidR="004F52C9" w:rsidRPr="00877EA1">
        <w:rPr>
          <w:rFonts w:eastAsiaTheme="minorEastAsia"/>
          <w:kern w:val="0"/>
          <w14:ligatures w14:val="none"/>
        </w:rPr>
        <w:t xml:space="preserve">to host a </w:t>
      </w:r>
      <w:r w:rsidR="004F52C9" w:rsidRPr="00D13660">
        <w:rPr>
          <w:rFonts w:eastAsiaTheme="minorEastAsia"/>
          <w:b/>
          <w:bCs/>
          <w:kern w:val="0"/>
          <w14:ligatures w14:val="none"/>
        </w:rPr>
        <w:t xml:space="preserve">final Stage 1 in-person meeting </w:t>
      </w:r>
      <w:r w:rsidR="00D13660" w:rsidRPr="00D13660">
        <w:rPr>
          <w:rFonts w:eastAsiaTheme="minorEastAsia"/>
          <w:b/>
          <w:bCs/>
          <w:kern w:val="0"/>
          <w14:ligatures w14:val="none"/>
        </w:rPr>
        <w:t>for Advisory Board members</w:t>
      </w:r>
      <w:r w:rsidR="00D13660">
        <w:rPr>
          <w:rFonts w:eastAsiaTheme="minorEastAsia"/>
          <w:kern w:val="0"/>
          <w14:ligatures w14:val="none"/>
        </w:rPr>
        <w:t>, Tribal Leaders, and Community Members i</w:t>
      </w:r>
      <w:r w:rsidR="004F52C9" w:rsidRPr="00877EA1">
        <w:rPr>
          <w:rFonts w:eastAsiaTheme="minorEastAsia"/>
          <w:kern w:val="0"/>
          <w14:ligatures w14:val="none"/>
        </w:rPr>
        <w:t>n New Town, ND, on June 2, 2025.</w:t>
      </w:r>
      <w:r w:rsidR="00D13660">
        <w:rPr>
          <w:rFonts w:eastAsiaTheme="minorEastAsia"/>
          <w:kern w:val="0"/>
          <w14:ligatures w14:val="none"/>
        </w:rPr>
        <w:t xml:space="preserve"> At that meeting, the survey </w:t>
      </w:r>
      <w:r w:rsidR="004F52C9">
        <w:rPr>
          <w:rFonts w:eastAsiaTheme="minorEastAsia"/>
          <w:kern w:val="0"/>
          <w14:ligatures w14:val="none"/>
        </w:rPr>
        <w:t>findings will be shared with the broader community</w:t>
      </w:r>
      <w:r w:rsidR="00D13660">
        <w:rPr>
          <w:rFonts w:eastAsiaTheme="minorEastAsia"/>
          <w:kern w:val="0"/>
          <w14:ligatures w14:val="none"/>
        </w:rPr>
        <w:t>,</w:t>
      </w:r>
      <w:r w:rsidR="004F52C9">
        <w:rPr>
          <w:rFonts w:eastAsiaTheme="minorEastAsia"/>
          <w:kern w:val="0"/>
          <w14:ligatures w14:val="none"/>
        </w:rPr>
        <w:t xml:space="preserve"> with plans to support a submission for Stage 2 funding and examine </w:t>
      </w:r>
      <w:r w:rsidR="00446EF0">
        <w:rPr>
          <w:rFonts w:eastAsiaTheme="minorEastAsia"/>
          <w:kern w:val="0"/>
          <w14:ligatures w14:val="none"/>
        </w:rPr>
        <w:t xml:space="preserve">future </w:t>
      </w:r>
      <w:r w:rsidR="004F52C9">
        <w:rPr>
          <w:rFonts w:eastAsiaTheme="minorEastAsia"/>
          <w:kern w:val="0"/>
          <w14:ligatures w14:val="none"/>
        </w:rPr>
        <w:t>sustainability</w:t>
      </w:r>
      <w:r w:rsidR="00D157EF">
        <w:rPr>
          <w:rFonts w:eastAsiaTheme="minorEastAsia"/>
          <w:kern w:val="0"/>
          <w14:ligatures w14:val="none"/>
        </w:rPr>
        <w:t xml:space="preserve"> </w:t>
      </w:r>
      <w:r w:rsidR="00446EF0">
        <w:rPr>
          <w:rFonts w:eastAsiaTheme="minorEastAsia"/>
          <w:kern w:val="0"/>
          <w14:ligatures w14:val="none"/>
        </w:rPr>
        <w:t>efforts.</w:t>
      </w:r>
    </w:p>
    <w:p w14:paraId="31848E9E" w14:textId="77777777" w:rsidR="00446EF0" w:rsidRDefault="00446EF0" w:rsidP="00D36CF7">
      <w:pPr>
        <w:tabs>
          <w:tab w:val="left" w:pos="6977"/>
        </w:tabs>
        <w:spacing w:after="0" w:line="240" w:lineRule="auto"/>
        <w:rPr>
          <w:rFonts w:eastAsiaTheme="minorEastAsia"/>
          <w:kern w:val="0"/>
          <w14:ligatures w14:val="none"/>
        </w:rPr>
      </w:pPr>
    </w:p>
    <w:p w14:paraId="5A69E94D" w14:textId="77777777" w:rsidR="00446EF0" w:rsidRDefault="00446EF0" w:rsidP="00994BB7">
      <w:pPr>
        <w:spacing w:after="0" w:line="240" w:lineRule="auto"/>
        <w:textAlignment w:val="baseline"/>
        <w:rPr>
          <w:rFonts w:eastAsia="Calibri" w:cstheme="minorHAnsi"/>
          <w:b/>
          <w:bCs/>
          <w:kern w:val="0"/>
          <w14:ligatures w14:val="none"/>
        </w:rPr>
      </w:pPr>
    </w:p>
    <w:p w14:paraId="48CC16DA" w14:textId="2B403CD1" w:rsidR="00994BB7" w:rsidRPr="001A7615" w:rsidRDefault="00994BB7" w:rsidP="00994BB7">
      <w:pPr>
        <w:spacing w:after="0" w:line="240" w:lineRule="auto"/>
        <w:textAlignment w:val="baseline"/>
        <w:rPr>
          <w:rFonts w:eastAsia="Times New Roman" w:cstheme="minorHAnsi"/>
          <w:kern w:val="0"/>
          <w14:ligatures w14:val="none"/>
        </w:rPr>
      </w:pPr>
      <w:r w:rsidRPr="001A7615">
        <w:rPr>
          <w:rFonts w:eastAsia="Calibri" w:cstheme="minorHAnsi"/>
          <w:b/>
          <w:bCs/>
          <w:kern w:val="0"/>
          <w14:ligatures w14:val="none"/>
        </w:rPr>
        <w:t xml:space="preserve">8. </w:t>
      </w:r>
      <w:r w:rsidRPr="001A7615">
        <w:rPr>
          <w:rFonts w:eastAsia="Calibri" w:cstheme="minorHAnsi"/>
          <w:b/>
          <w:bCs/>
          <w:i/>
          <w:iCs/>
          <w:color w:val="242424"/>
          <w:kern w:val="0"/>
          <w14:ligatures w14:val="none"/>
        </w:rPr>
        <w:t>Unresolved and Significant Issues</w:t>
      </w:r>
    </w:p>
    <w:p w14:paraId="58957DF0" w14:textId="331AD563" w:rsidR="00994BB7" w:rsidRPr="001A7615" w:rsidRDefault="00994BB7" w:rsidP="00994BB7">
      <w:pPr>
        <w:spacing w:after="240" w:line="240" w:lineRule="auto"/>
        <w:textAlignment w:val="baseline"/>
        <w:rPr>
          <w:rFonts w:eastAsia="Calibri" w:cstheme="minorHAnsi"/>
          <w:color w:val="242424"/>
          <w:kern w:val="0"/>
          <w14:ligatures w14:val="none"/>
        </w:rPr>
      </w:pPr>
      <w:r w:rsidRPr="001A7615">
        <w:rPr>
          <w:rFonts w:eastAsia="Calibri" w:cstheme="minorHAnsi"/>
          <w:b/>
          <w:bCs/>
          <w:color w:val="242424"/>
          <w:kern w:val="0"/>
          <w14:ligatures w14:val="none"/>
        </w:rPr>
        <w:t xml:space="preserve">Describe any highly significant or sensitive issues requiring action and direction to resolve. Provide a progress update on issues previously reported. Include administrative items and outstanding issues that could have a significant or adverse effect on the project’s scope, </w:t>
      </w:r>
      <w:r w:rsidRPr="001A7615">
        <w:rPr>
          <w:rFonts w:eastAsia="Calibri" w:cstheme="minorHAnsi"/>
          <w:b/>
          <w:bCs/>
          <w:color w:val="242424"/>
          <w:kern w:val="0"/>
          <w14:ligatures w14:val="none"/>
        </w:rPr>
        <w:lastRenderedPageBreak/>
        <w:t>schedule, or budget</w:t>
      </w:r>
      <w:r w:rsidR="00B7085E">
        <w:rPr>
          <w:rFonts w:eastAsia="Calibri" w:cstheme="minorHAnsi"/>
          <w:b/>
          <w:bCs/>
          <w:color w:val="242424"/>
          <w:kern w:val="0"/>
          <w14:ligatures w14:val="none"/>
        </w:rPr>
        <w:t>,</w:t>
      </w:r>
      <w:r w:rsidRPr="001A7615">
        <w:rPr>
          <w:rFonts w:eastAsia="Calibri" w:cstheme="minorHAnsi"/>
          <w:b/>
          <w:bCs/>
          <w:color w:val="242424"/>
          <w:kern w:val="0"/>
          <w14:ligatures w14:val="none"/>
        </w:rPr>
        <w:t xml:space="preserve"> and for each item or issue, provide a status, responsible person(s), and due dates. Be sure to address progress towards compliance and issues related to the National Environmental Policy Act (NEPA), the Build America Buy America Act, and the high labor standards prioritized in Executive Order 14052, “Implementation of the Infrastructure Investments and Jobs Act.” </w:t>
      </w:r>
      <w:r w:rsidR="00D71F50">
        <w:rPr>
          <w:rFonts w:eastAsia="Calibri" w:cstheme="minorHAnsi"/>
          <w:b/>
          <w:bCs/>
          <w:color w:val="242424"/>
          <w:kern w:val="0"/>
          <w14:ligatures w14:val="none"/>
        </w:rPr>
        <w:t xml:space="preserve"> </w:t>
      </w:r>
      <w:r w:rsidRPr="001A7615">
        <w:rPr>
          <w:rFonts w:eastAsia="Calibri" w:cstheme="minorHAnsi"/>
          <w:b/>
          <w:bCs/>
          <w:color w:val="242424"/>
          <w:kern w:val="0"/>
          <w14:ligatures w14:val="none"/>
        </w:rPr>
        <w:t xml:space="preserve"> Please note: To request any significant scope or budget changes, please contact your Grants Management Specialist.</w:t>
      </w:r>
      <w:r w:rsidRPr="001A7615">
        <w:rPr>
          <w:rFonts w:eastAsia="Calibri" w:cstheme="minorHAnsi"/>
          <w:color w:val="242424"/>
          <w:kern w:val="0"/>
          <w14:ligatures w14:val="none"/>
        </w:rPr>
        <w:t xml:space="preserve"> </w:t>
      </w:r>
    </w:p>
    <w:p w14:paraId="6CF34D66" w14:textId="204D7A25" w:rsidR="00EF1D6A" w:rsidRDefault="00FC53EB" w:rsidP="008A0502">
      <w:pPr>
        <w:spacing w:after="0" w:line="240" w:lineRule="auto"/>
        <w:textAlignment w:val="baseline"/>
        <w:rPr>
          <w:rFonts w:eastAsiaTheme="majorEastAsia" w:cstheme="minorHAnsi"/>
          <w:kern w:val="0"/>
          <w14:ligatures w14:val="none"/>
        </w:rPr>
      </w:pPr>
      <w:r>
        <w:rPr>
          <w:rFonts w:eastAsiaTheme="majorEastAsia" w:cstheme="minorHAnsi"/>
          <w:kern w:val="0"/>
          <w14:ligatures w14:val="none"/>
        </w:rPr>
        <w:t xml:space="preserve">A </w:t>
      </w:r>
      <w:r w:rsidR="00A317CE">
        <w:rPr>
          <w:rFonts w:eastAsiaTheme="majorEastAsia" w:cstheme="minorHAnsi"/>
          <w:kern w:val="0"/>
          <w14:ligatures w14:val="none"/>
        </w:rPr>
        <w:t>no-cost extension</w:t>
      </w:r>
      <w:r>
        <w:rPr>
          <w:rFonts w:eastAsiaTheme="majorEastAsia" w:cstheme="minorHAnsi"/>
          <w:kern w:val="0"/>
          <w14:ligatures w14:val="none"/>
        </w:rPr>
        <w:t xml:space="preserve"> </w:t>
      </w:r>
      <w:r w:rsidR="00A317CE">
        <w:rPr>
          <w:rFonts w:eastAsiaTheme="majorEastAsia" w:cstheme="minorHAnsi"/>
          <w:kern w:val="0"/>
          <w14:ligatures w14:val="none"/>
        </w:rPr>
        <w:t>was secured until June 30, 2025</w:t>
      </w:r>
      <w:r w:rsidR="008414F4">
        <w:rPr>
          <w:rFonts w:eastAsiaTheme="majorEastAsia" w:cstheme="minorHAnsi"/>
          <w:kern w:val="0"/>
          <w14:ligatures w14:val="none"/>
        </w:rPr>
        <w:t xml:space="preserve">. </w:t>
      </w:r>
      <w:r w:rsidR="00C337C9">
        <w:rPr>
          <w:rFonts w:eastAsiaTheme="majorEastAsia" w:cstheme="minorHAnsi"/>
          <w:kern w:val="0"/>
          <w14:ligatures w14:val="none"/>
        </w:rPr>
        <w:t xml:space="preserve">The team </w:t>
      </w:r>
      <w:r w:rsidR="008414F4">
        <w:rPr>
          <w:rFonts w:eastAsiaTheme="majorEastAsia" w:cstheme="minorHAnsi"/>
          <w:kern w:val="0"/>
          <w14:ligatures w14:val="none"/>
        </w:rPr>
        <w:t xml:space="preserve">has </w:t>
      </w:r>
      <w:r w:rsidR="00C337C9">
        <w:rPr>
          <w:rFonts w:eastAsiaTheme="majorEastAsia" w:cstheme="minorHAnsi"/>
          <w:kern w:val="0"/>
          <w14:ligatures w14:val="none"/>
        </w:rPr>
        <w:t xml:space="preserve">reviewed </w:t>
      </w:r>
      <w:r w:rsidR="00527D63">
        <w:rPr>
          <w:rFonts w:eastAsiaTheme="majorEastAsia" w:cstheme="minorHAnsi"/>
          <w:kern w:val="0"/>
          <w14:ligatures w14:val="none"/>
        </w:rPr>
        <w:t xml:space="preserve">the </w:t>
      </w:r>
      <w:r w:rsidR="00C337C9">
        <w:rPr>
          <w:rFonts w:eastAsiaTheme="majorEastAsia" w:cstheme="minorHAnsi"/>
          <w:kern w:val="0"/>
          <w14:ligatures w14:val="none"/>
        </w:rPr>
        <w:t xml:space="preserve">current project </w:t>
      </w:r>
      <w:r w:rsidR="008A0502">
        <w:rPr>
          <w:rFonts w:eastAsiaTheme="majorEastAsia" w:cstheme="minorHAnsi"/>
          <w:kern w:val="0"/>
          <w14:ligatures w14:val="none"/>
        </w:rPr>
        <w:t xml:space="preserve">budget, </w:t>
      </w:r>
      <w:r w:rsidR="00C337C9">
        <w:rPr>
          <w:rFonts w:eastAsiaTheme="majorEastAsia" w:cstheme="minorHAnsi"/>
          <w:kern w:val="0"/>
          <w14:ligatures w14:val="none"/>
        </w:rPr>
        <w:t>ti</w:t>
      </w:r>
      <w:r w:rsidR="002E77DA">
        <w:rPr>
          <w:rFonts w:eastAsiaTheme="majorEastAsia" w:cstheme="minorHAnsi"/>
          <w:kern w:val="0"/>
          <w14:ligatures w14:val="none"/>
        </w:rPr>
        <w:t>meline</w:t>
      </w:r>
      <w:r w:rsidR="008A0502">
        <w:rPr>
          <w:rFonts w:eastAsiaTheme="majorEastAsia" w:cstheme="minorHAnsi"/>
          <w:kern w:val="0"/>
          <w14:ligatures w14:val="none"/>
        </w:rPr>
        <w:t xml:space="preserve">s, and anticipated events and will complete the activities </w:t>
      </w:r>
      <w:r w:rsidR="00574252">
        <w:rPr>
          <w:rFonts w:eastAsiaTheme="majorEastAsia" w:cstheme="minorHAnsi"/>
          <w:kern w:val="0"/>
          <w14:ligatures w14:val="none"/>
        </w:rPr>
        <w:t xml:space="preserve">identified </w:t>
      </w:r>
      <w:r w:rsidR="00C34053">
        <w:rPr>
          <w:rFonts w:eastAsiaTheme="majorEastAsia" w:cstheme="minorHAnsi"/>
          <w:kern w:val="0"/>
          <w14:ligatures w14:val="none"/>
        </w:rPr>
        <w:t xml:space="preserve">in the </w:t>
      </w:r>
      <w:r w:rsidR="00471E51">
        <w:rPr>
          <w:rFonts w:eastAsiaTheme="majorEastAsia" w:cstheme="minorHAnsi"/>
          <w:kern w:val="0"/>
          <w14:ligatures w14:val="none"/>
        </w:rPr>
        <w:t>no-cost extension</w:t>
      </w:r>
      <w:r w:rsidR="00C34053">
        <w:rPr>
          <w:rFonts w:eastAsiaTheme="majorEastAsia" w:cstheme="minorHAnsi"/>
          <w:kern w:val="0"/>
          <w14:ligatures w14:val="none"/>
        </w:rPr>
        <w:t xml:space="preserve"> by June </w:t>
      </w:r>
      <w:r w:rsidR="00A317CE">
        <w:rPr>
          <w:rFonts w:eastAsiaTheme="majorEastAsia" w:cstheme="minorHAnsi"/>
          <w:kern w:val="0"/>
          <w14:ligatures w14:val="none"/>
        </w:rPr>
        <w:t xml:space="preserve">30, </w:t>
      </w:r>
      <w:r w:rsidR="00574252">
        <w:rPr>
          <w:rFonts w:eastAsiaTheme="majorEastAsia" w:cstheme="minorHAnsi"/>
          <w:kern w:val="0"/>
          <w14:ligatures w14:val="none"/>
        </w:rPr>
        <w:t>2025</w:t>
      </w:r>
      <w:r w:rsidR="00D157EF">
        <w:rPr>
          <w:rFonts w:eastAsiaTheme="majorEastAsia" w:cstheme="minorHAnsi"/>
          <w:kern w:val="0"/>
          <w14:ligatures w14:val="none"/>
        </w:rPr>
        <w:t>. H</w:t>
      </w:r>
      <w:r w:rsidR="00574252">
        <w:rPr>
          <w:rFonts w:eastAsiaTheme="majorEastAsia" w:cstheme="minorHAnsi"/>
          <w:kern w:val="0"/>
          <w14:ligatures w14:val="none"/>
        </w:rPr>
        <w:t>owever</w:t>
      </w:r>
      <w:r w:rsidR="00B7085E">
        <w:rPr>
          <w:rFonts w:eastAsiaTheme="majorEastAsia" w:cstheme="minorHAnsi"/>
          <w:kern w:val="0"/>
          <w14:ligatures w14:val="none"/>
        </w:rPr>
        <w:t>,</w:t>
      </w:r>
      <w:r w:rsidR="00574252">
        <w:rPr>
          <w:rFonts w:eastAsiaTheme="majorEastAsia" w:cstheme="minorHAnsi"/>
          <w:kern w:val="0"/>
          <w14:ligatures w14:val="none"/>
        </w:rPr>
        <w:t xml:space="preserve"> delays and </w:t>
      </w:r>
      <w:r w:rsidR="00D157EF">
        <w:rPr>
          <w:rFonts w:eastAsiaTheme="majorEastAsia" w:cstheme="minorHAnsi"/>
          <w:kern w:val="0"/>
          <w14:ligatures w14:val="none"/>
        </w:rPr>
        <w:t xml:space="preserve">additional </w:t>
      </w:r>
      <w:r w:rsidR="00574252">
        <w:rPr>
          <w:rFonts w:eastAsiaTheme="majorEastAsia" w:cstheme="minorHAnsi"/>
          <w:kern w:val="0"/>
          <w14:ligatures w14:val="none"/>
        </w:rPr>
        <w:t>costs have occurred due to weather restrictions</w:t>
      </w:r>
      <w:r w:rsidR="00D157EF">
        <w:rPr>
          <w:rFonts w:eastAsiaTheme="majorEastAsia" w:cstheme="minorHAnsi"/>
          <w:kern w:val="0"/>
          <w14:ligatures w14:val="none"/>
        </w:rPr>
        <w:t xml:space="preserve">, </w:t>
      </w:r>
      <w:r w:rsidR="00471E51">
        <w:rPr>
          <w:rFonts w:eastAsiaTheme="majorEastAsia" w:cstheme="minorHAnsi"/>
          <w:kern w:val="0"/>
          <w14:ligatures w14:val="none"/>
        </w:rPr>
        <w:t xml:space="preserve">cross-functional </w:t>
      </w:r>
      <w:r w:rsidR="00574252">
        <w:rPr>
          <w:rFonts w:eastAsiaTheme="majorEastAsia" w:cstheme="minorHAnsi"/>
          <w:kern w:val="0"/>
          <w14:ligatures w14:val="none"/>
        </w:rPr>
        <w:t>engagement</w:t>
      </w:r>
      <w:r w:rsidR="00D157EF">
        <w:rPr>
          <w:rFonts w:eastAsiaTheme="majorEastAsia" w:cstheme="minorHAnsi"/>
          <w:kern w:val="0"/>
          <w14:ligatures w14:val="none"/>
        </w:rPr>
        <w:t xml:space="preserve">s, and the final executed agreement </w:t>
      </w:r>
      <w:r w:rsidR="00622DEE">
        <w:rPr>
          <w:rFonts w:eastAsiaTheme="majorEastAsia" w:cstheme="minorHAnsi"/>
          <w:kern w:val="0"/>
          <w14:ligatures w14:val="none"/>
        </w:rPr>
        <w:t>with</w:t>
      </w:r>
      <w:r w:rsidR="00D157EF">
        <w:rPr>
          <w:rFonts w:eastAsiaTheme="majorEastAsia" w:cstheme="minorHAnsi"/>
          <w:kern w:val="0"/>
          <w14:ligatures w14:val="none"/>
        </w:rPr>
        <w:t xml:space="preserve"> industry partners during the no-cost extension period.</w:t>
      </w:r>
      <w:r w:rsidR="00622DEE">
        <w:rPr>
          <w:rFonts w:eastAsiaTheme="majorEastAsia" w:cstheme="minorHAnsi"/>
          <w:kern w:val="0"/>
          <w14:ligatures w14:val="none"/>
        </w:rPr>
        <w:t xml:space="preserve"> </w:t>
      </w:r>
      <w:r w:rsidR="00D157EF">
        <w:rPr>
          <w:rFonts w:eastAsiaTheme="majorEastAsia" w:cstheme="minorHAnsi"/>
          <w:kern w:val="0"/>
          <w14:ligatures w14:val="none"/>
        </w:rPr>
        <w:t>The project team has identified the</w:t>
      </w:r>
      <w:r w:rsidR="00A317CE">
        <w:rPr>
          <w:rFonts w:eastAsiaTheme="majorEastAsia" w:cstheme="minorHAnsi"/>
          <w:kern w:val="0"/>
          <w14:ligatures w14:val="none"/>
        </w:rPr>
        <w:t xml:space="preserve"> need for more planning re</w:t>
      </w:r>
      <w:r w:rsidR="00574252">
        <w:rPr>
          <w:rFonts w:eastAsiaTheme="majorEastAsia" w:cstheme="minorHAnsi"/>
          <w:kern w:val="0"/>
          <w14:ligatures w14:val="none"/>
        </w:rPr>
        <w:t xml:space="preserve">garding </w:t>
      </w:r>
      <w:r w:rsidR="005A47DF">
        <w:rPr>
          <w:rFonts w:eastAsiaTheme="majorEastAsia" w:cstheme="minorHAnsi"/>
          <w:kern w:val="0"/>
          <w14:ligatures w14:val="none"/>
        </w:rPr>
        <w:t>infrastructure</w:t>
      </w:r>
      <w:r w:rsidR="008C23DA">
        <w:rPr>
          <w:rFonts w:eastAsiaTheme="majorEastAsia" w:cstheme="minorHAnsi"/>
          <w:kern w:val="0"/>
          <w14:ligatures w14:val="none"/>
        </w:rPr>
        <w:t xml:space="preserve"> analysis</w:t>
      </w:r>
      <w:r w:rsidR="005A47DF">
        <w:rPr>
          <w:rFonts w:eastAsiaTheme="majorEastAsia" w:cstheme="minorHAnsi"/>
          <w:kern w:val="0"/>
          <w14:ligatures w14:val="none"/>
        </w:rPr>
        <w:t xml:space="preserve"> </w:t>
      </w:r>
      <w:r w:rsidR="00574252">
        <w:rPr>
          <w:rFonts w:eastAsiaTheme="majorEastAsia" w:cstheme="minorHAnsi"/>
          <w:kern w:val="0"/>
          <w14:ligatures w14:val="none"/>
        </w:rPr>
        <w:t xml:space="preserve">in </w:t>
      </w:r>
      <w:r w:rsidR="00B74A8C">
        <w:rPr>
          <w:rFonts w:eastAsiaTheme="majorEastAsia" w:cstheme="minorHAnsi"/>
          <w:kern w:val="0"/>
          <w14:ligatures w14:val="none"/>
        </w:rPr>
        <w:t>takeoff and landing zones</w:t>
      </w:r>
      <w:r w:rsidR="00A317CE">
        <w:rPr>
          <w:rFonts w:eastAsiaTheme="majorEastAsia" w:cstheme="minorHAnsi"/>
          <w:kern w:val="0"/>
          <w14:ligatures w14:val="none"/>
        </w:rPr>
        <w:t>,</w:t>
      </w:r>
      <w:r w:rsidR="00B74A8C">
        <w:rPr>
          <w:rFonts w:eastAsiaTheme="majorEastAsia" w:cstheme="minorHAnsi"/>
          <w:kern w:val="0"/>
          <w14:ligatures w14:val="none"/>
        </w:rPr>
        <w:t xml:space="preserve"> and tying into communication and ground radar infrastructure</w:t>
      </w:r>
      <w:r w:rsidR="00A317CE">
        <w:rPr>
          <w:rFonts w:eastAsiaTheme="majorEastAsia" w:cstheme="minorHAnsi"/>
          <w:kern w:val="0"/>
          <w14:ligatures w14:val="none"/>
        </w:rPr>
        <w:t xml:space="preserve"> is needed</w:t>
      </w:r>
      <w:r w:rsidR="00574252">
        <w:rPr>
          <w:rFonts w:eastAsiaTheme="majorEastAsia" w:cstheme="minorHAnsi"/>
          <w:kern w:val="0"/>
          <w14:ligatures w14:val="none"/>
        </w:rPr>
        <w:t>. Of course, the challenge of fulfilling the obligation of the revised final reporting structure given the work of this effort is in a Tribal Nation whose land was flooded by the US Army Corps of Engineers.</w:t>
      </w:r>
    </w:p>
    <w:p w14:paraId="321544AB" w14:textId="77777777" w:rsidR="00574252" w:rsidRDefault="00574252" w:rsidP="008A0502">
      <w:pPr>
        <w:spacing w:after="0" w:line="240" w:lineRule="auto"/>
        <w:textAlignment w:val="baseline"/>
        <w:rPr>
          <w:rFonts w:eastAsiaTheme="majorEastAsia" w:cstheme="minorHAnsi"/>
          <w:kern w:val="0"/>
          <w14:ligatures w14:val="none"/>
        </w:rPr>
      </w:pPr>
    </w:p>
    <w:p w14:paraId="531A0F31" w14:textId="2E4AB749" w:rsidR="00574252" w:rsidRDefault="00D157EF" w:rsidP="008A0502">
      <w:pPr>
        <w:spacing w:after="0" w:line="240" w:lineRule="auto"/>
        <w:textAlignment w:val="baseline"/>
        <w:rPr>
          <w:rFonts w:eastAsiaTheme="majorEastAsia" w:cstheme="minorHAnsi"/>
          <w:kern w:val="0"/>
          <w14:ligatures w14:val="none"/>
        </w:rPr>
      </w:pPr>
      <w:r>
        <w:rPr>
          <w:rFonts w:eastAsiaTheme="majorEastAsia" w:cstheme="minorHAnsi"/>
          <w:kern w:val="0"/>
          <w14:ligatures w14:val="none"/>
        </w:rPr>
        <w:t>The DOT SMART team has helped MHA Nation secure access to</w:t>
      </w:r>
      <w:r w:rsidR="00574252">
        <w:rPr>
          <w:rFonts w:eastAsiaTheme="majorEastAsia" w:cstheme="minorHAnsi"/>
          <w:kern w:val="0"/>
          <w14:ligatures w14:val="none"/>
        </w:rPr>
        <w:t xml:space="preserve"> Delphi</w:t>
      </w:r>
      <w:r>
        <w:rPr>
          <w:rFonts w:eastAsiaTheme="majorEastAsia" w:cstheme="minorHAnsi"/>
          <w:kern w:val="0"/>
          <w14:ligatures w14:val="none"/>
        </w:rPr>
        <w:t xml:space="preserve">, which was removed in January. This has delayed </w:t>
      </w:r>
      <w:r w:rsidR="00574252">
        <w:rPr>
          <w:rFonts w:eastAsiaTheme="majorEastAsia" w:cstheme="minorHAnsi"/>
          <w:kern w:val="0"/>
          <w14:ligatures w14:val="none"/>
        </w:rPr>
        <w:t>reimbursement</w:t>
      </w:r>
      <w:r>
        <w:rPr>
          <w:rFonts w:eastAsiaTheme="majorEastAsia" w:cstheme="minorHAnsi"/>
          <w:kern w:val="0"/>
          <w14:ligatures w14:val="none"/>
        </w:rPr>
        <w:t xml:space="preserve"> to UND. However, a plan is underway to correct this issue</w:t>
      </w:r>
      <w:r w:rsidR="00622DEE">
        <w:rPr>
          <w:rFonts w:eastAsiaTheme="majorEastAsia" w:cstheme="minorHAnsi"/>
          <w:kern w:val="0"/>
          <w14:ligatures w14:val="none"/>
        </w:rPr>
        <w:t xml:space="preserve"> with the able assistance from DOT staff. </w:t>
      </w:r>
    </w:p>
    <w:p w14:paraId="1DD6143C" w14:textId="77777777" w:rsidR="00574252" w:rsidRPr="00EF1D6A" w:rsidRDefault="00574252" w:rsidP="008A0502">
      <w:pPr>
        <w:spacing w:after="0" w:line="240" w:lineRule="auto"/>
        <w:textAlignment w:val="baseline"/>
        <w:rPr>
          <w:rFonts w:eastAsiaTheme="majorEastAsia" w:cstheme="minorHAnsi"/>
          <w:b/>
          <w:bCs/>
          <w:kern w:val="0"/>
          <w14:ligatures w14:val="none"/>
        </w:rPr>
      </w:pPr>
    </w:p>
    <w:p w14:paraId="150692E7" w14:textId="7F550F01" w:rsidR="00994BB7" w:rsidRDefault="00994BB7" w:rsidP="002653FD">
      <w:pPr>
        <w:spacing w:after="0" w:line="240" w:lineRule="auto"/>
        <w:textAlignment w:val="baseline"/>
        <w:rPr>
          <w:rFonts w:eastAsia="Times New Roman" w:cs="Calibri"/>
          <w:b/>
          <w:bCs/>
          <w:kern w:val="0"/>
          <w14:ligatures w14:val="none"/>
        </w:rPr>
      </w:pPr>
      <w:r w:rsidRPr="001A7615">
        <w:rPr>
          <w:rFonts w:eastAsiaTheme="majorEastAsia" w:cstheme="minorHAnsi"/>
          <w:b/>
          <w:bCs/>
          <w:kern w:val="0"/>
          <w14:ligatures w14:val="none"/>
        </w:rPr>
        <w:t>9</w:t>
      </w:r>
      <w:r w:rsidRPr="001A7615">
        <w:rPr>
          <w:rFonts w:eastAsia="Calibri" w:cstheme="minorHAnsi"/>
          <w:b/>
          <w:bCs/>
          <w:kern w:val="0"/>
          <w14:ligatures w14:val="none"/>
        </w:rPr>
        <w:t xml:space="preserve">. </w:t>
      </w:r>
      <w:r w:rsidRPr="001A7615">
        <w:rPr>
          <w:rFonts w:eastAsia="Times New Roman" w:cs="Calibri"/>
          <w:b/>
          <w:bCs/>
          <w:kern w:val="0"/>
          <w14:ligatures w14:val="none"/>
        </w:rPr>
        <w:t xml:space="preserve">What are the top ten milestones for your project? For each milestone, please include the planned completion date and the actual completion date, where applicable.  </w:t>
      </w:r>
    </w:p>
    <w:p w14:paraId="3F2D56D6" w14:textId="6616F33B" w:rsidR="00994BB7" w:rsidRPr="001A7615" w:rsidRDefault="00994BB7" w:rsidP="00994BB7">
      <w:pPr>
        <w:spacing w:after="0" w:line="240" w:lineRule="auto"/>
        <w:rPr>
          <w:rFonts w:eastAsia="Times New Roman" w:cs="Calibri"/>
          <w:kern w:val="0"/>
          <w14:ligatures w14:val="none"/>
        </w:rPr>
      </w:pPr>
    </w:p>
    <w:p w14:paraId="4969254F" w14:textId="59EE1B44" w:rsidR="00994BB7" w:rsidRPr="00471E51" w:rsidRDefault="00994BB7" w:rsidP="00994BB7">
      <w:pPr>
        <w:numPr>
          <w:ilvl w:val="0"/>
          <w:numId w:val="3"/>
        </w:numPr>
        <w:spacing w:after="0" w:line="252" w:lineRule="auto"/>
        <w:rPr>
          <w:rFonts w:eastAsia="Calibri" w:cstheme="minorHAnsi"/>
          <w:kern w:val="0"/>
          <w14:ligatures w14:val="none"/>
        </w:rPr>
      </w:pPr>
      <w:r w:rsidRPr="001A7615">
        <w:rPr>
          <w:rFonts w:eastAsia="Calibri" w:cstheme="minorHAnsi"/>
          <w:kern w:val="0"/>
          <w14:ligatures w14:val="none"/>
        </w:rPr>
        <w:t>Delineation of resource requirements (coverage area</w:t>
      </w:r>
      <w:r w:rsidR="00471E51">
        <w:rPr>
          <w:rFonts w:eastAsia="Calibri" w:cstheme="minorHAnsi"/>
          <w:kern w:val="0"/>
          <w14:ligatures w14:val="none"/>
        </w:rPr>
        <w:t>/radar systems needed for detect and avoid)</w:t>
      </w:r>
      <w:r w:rsidRPr="001A7615">
        <w:rPr>
          <w:rFonts w:eastAsia="Calibri" w:cstheme="minorHAnsi"/>
          <w:kern w:val="0"/>
          <w14:ligatures w14:val="none"/>
        </w:rPr>
        <w:t xml:space="preserve"> working collaboratively with the Tribal Council and their representatives</w:t>
      </w:r>
      <w:r w:rsidR="00D157EF">
        <w:rPr>
          <w:rFonts w:eastAsia="Calibri" w:cstheme="minorHAnsi"/>
          <w:kern w:val="0"/>
          <w14:ligatures w14:val="none"/>
        </w:rPr>
        <w:t xml:space="preserve">. </w:t>
      </w:r>
      <w:r w:rsidR="00EE064A" w:rsidRPr="001A7615">
        <w:rPr>
          <w:rFonts w:eastAsia="Calibri" w:cstheme="minorHAnsi"/>
          <w:kern w:val="0"/>
          <w14:ligatures w14:val="none"/>
        </w:rPr>
        <w:t>The MHA team will continue assessing</w:t>
      </w:r>
      <w:r w:rsidR="00700D35" w:rsidRPr="001A7615">
        <w:rPr>
          <w:rFonts w:eastAsia="Calibri" w:cstheme="minorHAnsi"/>
          <w:kern w:val="0"/>
          <w14:ligatures w14:val="none"/>
        </w:rPr>
        <w:t xml:space="preserve"> Stage 2 resource requirements</w:t>
      </w:r>
      <w:r w:rsidR="008D158F" w:rsidRPr="001A7615">
        <w:rPr>
          <w:rFonts w:eastAsia="Calibri" w:cstheme="minorHAnsi"/>
          <w:kern w:val="0"/>
          <w14:ligatures w14:val="none"/>
        </w:rPr>
        <w:t xml:space="preserve"> for </w:t>
      </w:r>
      <w:r w:rsidR="00945F4E">
        <w:rPr>
          <w:rFonts w:eastAsia="Calibri" w:cstheme="minorHAnsi"/>
          <w:kern w:val="0"/>
          <w14:ligatures w14:val="none"/>
        </w:rPr>
        <w:t>the </w:t>
      </w:r>
      <w:r w:rsidR="008D158F" w:rsidRPr="001A7615">
        <w:rPr>
          <w:rFonts w:eastAsia="Calibri" w:cstheme="minorHAnsi"/>
          <w:kern w:val="0"/>
          <w14:ligatures w14:val="none"/>
        </w:rPr>
        <w:t>rema</w:t>
      </w:r>
      <w:r w:rsidR="004B0F1A" w:rsidRPr="001A7615">
        <w:rPr>
          <w:rFonts w:eastAsia="Calibri" w:cstheme="minorHAnsi"/>
          <w:kern w:val="0"/>
          <w14:ligatures w14:val="none"/>
        </w:rPr>
        <w:t xml:space="preserve">inder of </w:t>
      </w:r>
      <w:r w:rsidR="00945F4E">
        <w:rPr>
          <w:rFonts w:eastAsia="Calibri" w:cstheme="minorHAnsi"/>
          <w:kern w:val="0"/>
          <w14:ligatures w14:val="none"/>
        </w:rPr>
        <w:t>the </w:t>
      </w:r>
      <w:r w:rsidR="004B0F1A" w:rsidRPr="001A7615">
        <w:rPr>
          <w:rFonts w:eastAsia="Calibri" w:cstheme="minorHAnsi"/>
          <w:kern w:val="0"/>
          <w14:ligatures w14:val="none"/>
        </w:rPr>
        <w:t>grant period</w:t>
      </w:r>
      <w:r w:rsidR="00D157EF">
        <w:rPr>
          <w:rFonts w:eastAsia="Calibri" w:cstheme="minorHAnsi"/>
          <w:kern w:val="0"/>
          <w14:ligatures w14:val="none"/>
        </w:rPr>
        <w:t xml:space="preserve">, accessing data secured from </w:t>
      </w:r>
      <w:r w:rsidR="00D157EF" w:rsidRPr="00471E51">
        <w:rPr>
          <w:rFonts w:eastAsia="Calibri" w:cstheme="minorHAnsi"/>
          <w:kern w:val="0"/>
          <w14:ligatures w14:val="none"/>
        </w:rPr>
        <w:t>the assessment use case committee</w:t>
      </w:r>
      <w:r w:rsidR="00471E51">
        <w:rPr>
          <w:rFonts w:eastAsia="Calibri" w:cstheme="minorHAnsi"/>
          <w:kern w:val="0"/>
          <w14:ligatures w14:val="none"/>
        </w:rPr>
        <w:t xml:space="preserve"> and findings from the data gathered following the use case,</w:t>
      </w:r>
      <w:r w:rsidR="00B13944" w:rsidRPr="00471E51">
        <w:rPr>
          <w:rFonts w:eastAsia="Calibri" w:cstheme="minorHAnsi"/>
          <w:kern w:val="0"/>
          <w14:ligatures w14:val="none"/>
        </w:rPr>
        <w:t xml:space="preserve"> June 30, 2025</w:t>
      </w:r>
      <w:r w:rsidR="00C34053" w:rsidRPr="00471E51">
        <w:rPr>
          <w:rFonts w:eastAsia="Calibri" w:cstheme="minorHAnsi"/>
          <w:kern w:val="0"/>
          <w14:ligatures w14:val="none"/>
        </w:rPr>
        <w:t>.</w:t>
      </w:r>
      <w:r w:rsidR="00A317CE" w:rsidRPr="00471E51">
        <w:rPr>
          <w:rFonts w:eastAsia="Calibri" w:cstheme="minorHAnsi"/>
          <w:kern w:val="0"/>
          <w14:ligatures w14:val="none"/>
        </w:rPr>
        <w:t xml:space="preserve"> </w:t>
      </w:r>
    </w:p>
    <w:p w14:paraId="3A94D136" w14:textId="77777777" w:rsidR="00F82DCD" w:rsidRPr="00471E51" w:rsidRDefault="00361AB3" w:rsidP="008856D4">
      <w:pPr>
        <w:numPr>
          <w:ilvl w:val="0"/>
          <w:numId w:val="3"/>
        </w:numPr>
        <w:spacing w:after="0" w:line="252" w:lineRule="auto"/>
        <w:contextualSpacing/>
        <w:rPr>
          <w:rFonts w:eastAsia="Calibri" w:cstheme="minorHAnsi"/>
          <w:kern w:val="0"/>
          <w14:ligatures w14:val="none"/>
        </w:rPr>
      </w:pPr>
      <w:r w:rsidRPr="00471E51">
        <w:rPr>
          <w:rFonts w:ascii="Aptos" w:eastAsia="Aptos" w:hAnsi="Aptos" w:cs="Aptos"/>
        </w:rPr>
        <w:t xml:space="preserve">Completion and final approval by the MHA Nation Tribal Business Council for public submission of </w:t>
      </w:r>
      <w:r w:rsidR="00D157EF" w:rsidRPr="00471E51">
        <w:rPr>
          <w:rFonts w:ascii="Aptos" w:eastAsia="Aptos" w:hAnsi="Aptos" w:cs="Aptos"/>
        </w:rPr>
        <w:t>the</w:t>
      </w:r>
      <w:r w:rsidRPr="00471E51">
        <w:rPr>
          <w:rFonts w:ascii="Aptos" w:eastAsia="Aptos" w:hAnsi="Aptos" w:cs="Aptos"/>
        </w:rPr>
        <w:t xml:space="preserve"> research findings entitled</w:t>
      </w:r>
      <w:r w:rsidR="00A317CE" w:rsidRPr="00471E51">
        <w:rPr>
          <w:rFonts w:ascii="Aptos" w:eastAsia="Aptos" w:hAnsi="Aptos" w:cs="Aptos"/>
        </w:rPr>
        <w:t xml:space="preserve">: </w:t>
      </w:r>
      <w:r w:rsidR="004370F4" w:rsidRPr="00471E51">
        <w:rPr>
          <w:rFonts w:ascii="Aptos" w:eastAsia="Aptos" w:hAnsi="Aptos" w:cs="Aptos"/>
          <w:i/>
          <w:iCs/>
        </w:rPr>
        <w:t xml:space="preserve">Acceptability </w:t>
      </w:r>
      <w:r w:rsidRPr="00471E51">
        <w:rPr>
          <w:rFonts w:ascii="Aptos" w:eastAsia="Aptos" w:hAnsi="Aptos" w:cs="Aptos"/>
          <w:i/>
          <w:iCs/>
        </w:rPr>
        <w:t>of Drone</w:t>
      </w:r>
      <w:r w:rsidR="003B0C8D" w:rsidRPr="00471E51">
        <w:rPr>
          <w:rFonts w:ascii="Aptos" w:eastAsia="Aptos" w:hAnsi="Aptos" w:cs="Aptos"/>
          <w:i/>
          <w:iCs/>
        </w:rPr>
        <w:t>s</w:t>
      </w:r>
      <w:r w:rsidRPr="00471E51">
        <w:rPr>
          <w:rFonts w:ascii="Aptos" w:eastAsia="Aptos" w:hAnsi="Aptos" w:cs="Aptos"/>
          <w:i/>
          <w:iCs/>
        </w:rPr>
        <w:t xml:space="preserve"> </w:t>
      </w:r>
      <w:r w:rsidR="003B0C8D" w:rsidRPr="00471E51">
        <w:rPr>
          <w:rFonts w:ascii="Aptos" w:eastAsia="Aptos" w:hAnsi="Aptos" w:cs="Aptos"/>
          <w:i/>
          <w:iCs/>
        </w:rPr>
        <w:t xml:space="preserve">for </w:t>
      </w:r>
      <w:r w:rsidR="004370F4" w:rsidRPr="00471E51">
        <w:rPr>
          <w:rFonts w:ascii="Aptos" w:eastAsia="Aptos" w:hAnsi="Aptos" w:cs="Aptos"/>
          <w:i/>
          <w:iCs/>
        </w:rPr>
        <w:t xml:space="preserve">Medical Use Cases on Tribal Lands </w:t>
      </w:r>
      <w:r w:rsidRPr="00471E51">
        <w:rPr>
          <w:rFonts w:ascii="Aptos" w:eastAsia="Aptos" w:hAnsi="Aptos" w:cs="Aptos"/>
        </w:rPr>
        <w:t>on behalf of the MHA Drone</w:t>
      </w:r>
      <w:r w:rsidR="004370F4" w:rsidRPr="00471E51">
        <w:rPr>
          <w:rFonts w:ascii="Aptos" w:eastAsia="Aptos" w:hAnsi="Aptos" w:cs="Aptos"/>
        </w:rPr>
        <w:t>s</w:t>
      </w:r>
      <w:r w:rsidRPr="00471E51">
        <w:rPr>
          <w:rFonts w:ascii="Aptos" w:eastAsia="Aptos" w:hAnsi="Aptos" w:cs="Aptos"/>
        </w:rPr>
        <w:t>: Planning and Protocol Development</w:t>
      </w:r>
      <w:r w:rsidR="004370F4" w:rsidRPr="00471E51">
        <w:rPr>
          <w:rFonts w:ascii="Aptos" w:eastAsia="Aptos" w:hAnsi="Aptos" w:cs="Aptos"/>
        </w:rPr>
        <w:t xml:space="preserve"> Project</w:t>
      </w:r>
      <w:r w:rsidRPr="00471E51">
        <w:rPr>
          <w:rFonts w:ascii="Aptos" w:eastAsia="Aptos" w:hAnsi="Aptos" w:cs="Aptos"/>
          <w:i/>
          <w:iCs/>
        </w:rPr>
        <w:t xml:space="preserve"> </w:t>
      </w:r>
      <w:r w:rsidRPr="00471E51">
        <w:rPr>
          <w:rFonts w:ascii="Aptos" w:eastAsia="Aptos" w:hAnsi="Aptos" w:cs="Aptos"/>
        </w:rPr>
        <w:t>(January 1, 2025</w:t>
      </w:r>
      <w:r w:rsidR="003B0C8D" w:rsidRPr="00471E51">
        <w:rPr>
          <w:rFonts w:ascii="Aptos" w:eastAsia="Aptos" w:hAnsi="Aptos" w:cs="Aptos"/>
        </w:rPr>
        <w:t>,</w:t>
      </w:r>
      <w:r w:rsidRPr="00471E51">
        <w:rPr>
          <w:rFonts w:ascii="Aptos" w:eastAsia="Aptos" w:hAnsi="Aptos" w:cs="Aptos"/>
        </w:rPr>
        <w:t xml:space="preserve"> to June 30, 2025).</w:t>
      </w:r>
      <w:r w:rsidR="00F82DCD" w:rsidRPr="00471E51">
        <w:rPr>
          <w:rFonts w:ascii="Aptos" w:eastAsia="Aptos" w:hAnsi="Aptos" w:cs="Aptos"/>
        </w:rPr>
        <w:t xml:space="preserve"> </w:t>
      </w:r>
    </w:p>
    <w:p w14:paraId="6C415DC3" w14:textId="60E95F13" w:rsidR="00AF15FE" w:rsidRPr="00471E51" w:rsidRDefault="00F82DCD" w:rsidP="008856D4">
      <w:pPr>
        <w:numPr>
          <w:ilvl w:val="0"/>
          <w:numId w:val="3"/>
        </w:numPr>
        <w:spacing w:after="0" w:line="252" w:lineRule="auto"/>
        <w:contextualSpacing/>
        <w:rPr>
          <w:rFonts w:eastAsia="Calibri" w:cstheme="minorHAnsi"/>
          <w:kern w:val="0"/>
          <w14:ligatures w14:val="none"/>
        </w:rPr>
      </w:pPr>
      <w:r w:rsidRPr="00471E51">
        <w:rPr>
          <w:rFonts w:ascii="Aptos" w:eastAsia="Aptos" w:hAnsi="Aptos" w:cs="Aptos"/>
        </w:rPr>
        <w:t xml:space="preserve"> </w:t>
      </w:r>
      <w:r w:rsidR="00994BB7" w:rsidRPr="00471E51">
        <w:rPr>
          <w:rFonts w:eastAsia="Calibri"/>
          <w:kern w:val="0"/>
          <w14:ligatures w14:val="none"/>
        </w:rPr>
        <w:t>Identification of infrastructure locations (launch and recovery</w:t>
      </w:r>
      <w:r w:rsidR="00471E51">
        <w:rPr>
          <w:rFonts w:eastAsia="Calibri"/>
          <w:kern w:val="0"/>
          <w14:ligatures w14:val="none"/>
        </w:rPr>
        <w:t xml:space="preserve"> by </w:t>
      </w:r>
      <w:proofErr w:type="spellStart"/>
      <w:r w:rsidR="00994BB7" w:rsidRPr="00471E51">
        <w:rPr>
          <w:rFonts w:eastAsia="Calibri"/>
          <w:kern w:val="0"/>
          <w14:ligatures w14:val="none"/>
        </w:rPr>
        <w:t>Vantis</w:t>
      </w:r>
      <w:proofErr w:type="spellEnd"/>
      <w:r w:rsidR="00994BB7" w:rsidRPr="00471E51">
        <w:rPr>
          <w:rFonts w:eastAsia="Calibri"/>
          <w:kern w:val="0"/>
          <w14:ligatures w14:val="none"/>
        </w:rPr>
        <w:t>)</w:t>
      </w:r>
      <w:r w:rsidR="00F0061A" w:rsidRPr="00471E51">
        <w:rPr>
          <w:rFonts w:eastAsia="Calibri"/>
          <w:kern w:val="0"/>
          <w14:ligatures w14:val="none"/>
        </w:rPr>
        <w:t>.</w:t>
      </w:r>
      <w:r w:rsidR="00BA496F" w:rsidRPr="00471E51">
        <w:rPr>
          <w:rFonts w:eastAsia="Calibri"/>
          <w:kern w:val="0"/>
          <w14:ligatures w14:val="none"/>
        </w:rPr>
        <w:t xml:space="preserve"> </w:t>
      </w:r>
      <w:r w:rsidR="00945F4E" w:rsidRPr="00471E51">
        <w:rPr>
          <w:rFonts w:eastAsia="Calibri"/>
          <w:kern w:val="0"/>
          <w14:ligatures w14:val="none"/>
        </w:rPr>
        <w:t xml:space="preserve"> </w:t>
      </w:r>
      <w:r w:rsidR="00AF15FE" w:rsidRPr="00471E51">
        <w:rPr>
          <w:rFonts w:eastAsia="Calibri"/>
          <w:kern w:val="0"/>
          <w14:ligatures w14:val="none"/>
        </w:rPr>
        <w:t>A list of anticipated physical infrastructure</w:t>
      </w:r>
      <w:r w:rsidR="00D157EF" w:rsidRPr="00471E51">
        <w:rPr>
          <w:rFonts w:eastAsia="Calibri"/>
          <w:kern w:val="0"/>
          <w14:ligatures w14:val="none"/>
        </w:rPr>
        <w:t>,</w:t>
      </w:r>
      <w:r w:rsidR="00AF15FE" w:rsidRPr="00471E51">
        <w:rPr>
          <w:rFonts w:eastAsia="Calibri"/>
          <w:kern w:val="0"/>
          <w14:ligatures w14:val="none"/>
        </w:rPr>
        <w:t xml:space="preserve"> including candidate locations for physical infrastructure installation </w:t>
      </w:r>
      <w:r w:rsidR="00471E51" w:rsidRPr="00471E51">
        <w:rPr>
          <w:rFonts w:eastAsia="Calibri"/>
          <w:kern w:val="0"/>
          <w14:ligatures w14:val="none"/>
        </w:rPr>
        <w:t xml:space="preserve">(January 1, 2024 – June 15, 2025). </w:t>
      </w:r>
    </w:p>
    <w:p w14:paraId="7B856841" w14:textId="77777777" w:rsidR="00471E51" w:rsidRPr="00471E51" w:rsidRDefault="00AF15FE" w:rsidP="009B60A4">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 xml:space="preserve">Radar mapping of expected surveillance coverage at designated locations (January 1, 2024 – June 15, 2025). </w:t>
      </w:r>
    </w:p>
    <w:p w14:paraId="3554FAB2" w14:textId="3370C2F8" w:rsidR="00372C52" w:rsidRPr="00471E51" w:rsidRDefault="00372C52" w:rsidP="009B60A4">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 xml:space="preserve">Identify surveillance sensors and provide </w:t>
      </w:r>
      <w:r w:rsidR="00471E51">
        <w:rPr>
          <w:rFonts w:eastAsia="Calibri"/>
          <w:kern w:val="0"/>
          <w14:ligatures w14:val="none"/>
        </w:rPr>
        <w:t xml:space="preserve">an </w:t>
      </w:r>
      <w:r w:rsidRPr="00471E51">
        <w:rPr>
          <w:rFonts w:eastAsia="Calibri"/>
          <w:kern w:val="0"/>
          <w14:ligatures w14:val="none"/>
        </w:rPr>
        <w:t xml:space="preserve">implementation plan and associated costs for access and sustainment for communications and connection to the </w:t>
      </w:r>
      <w:proofErr w:type="spellStart"/>
      <w:r w:rsidRPr="00471E51">
        <w:rPr>
          <w:rFonts w:eastAsia="Calibri"/>
          <w:kern w:val="0"/>
          <w14:ligatures w14:val="none"/>
        </w:rPr>
        <w:t>Vantis</w:t>
      </w:r>
      <w:proofErr w:type="spellEnd"/>
      <w:r w:rsidRPr="00471E51">
        <w:rPr>
          <w:rFonts w:eastAsia="Calibri"/>
          <w:kern w:val="0"/>
          <w14:ligatures w14:val="none"/>
        </w:rPr>
        <w:t xml:space="preserve"> Cloud Services January 1, 2024 – June 15, 2025).</w:t>
      </w:r>
    </w:p>
    <w:p w14:paraId="7E96A017" w14:textId="5B9B34B1" w:rsidR="00994BB7" w:rsidRPr="00471E51" w:rsidRDefault="00994BB7" w:rsidP="00674832">
      <w:pPr>
        <w:numPr>
          <w:ilvl w:val="0"/>
          <w:numId w:val="3"/>
        </w:numPr>
        <w:spacing w:after="0" w:line="252" w:lineRule="auto"/>
        <w:contextualSpacing/>
        <w:rPr>
          <w:rFonts w:eastAsia="Calibri" w:cstheme="minorHAnsi"/>
          <w:kern w:val="0"/>
          <w:highlight w:val="yellow"/>
          <w14:ligatures w14:val="none"/>
        </w:rPr>
      </w:pPr>
      <w:r w:rsidRPr="00471E51">
        <w:rPr>
          <w:rFonts w:eastAsia="Calibri" w:cstheme="minorHAnsi"/>
          <w:kern w:val="0"/>
          <w14:ligatures w14:val="none"/>
        </w:rPr>
        <w:t xml:space="preserve">Economic Cost/Benefit/Economic Feasibility Analysis </w:t>
      </w:r>
      <w:r w:rsidR="0074120C" w:rsidRPr="00471E51">
        <w:rPr>
          <w:rFonts w:eastAsia="Calibri" w:cstheme="minorHAnsi"/>
          <w:kern w:val="0"/>
          <w14:ligatures w14:val="none"/>
        </w:rPr>
        <w:t xml:space="preserve">of Use Cases incorporating </w:t>
      </w:r>
      <w:r w:rsidR="005D242B" w:rsidRPr="00471E51">
        <w:rPr>
          <w:rFonts w:eastAsia="Calibri" w:cstheme="minorHAnsi"/>
          <w:kern w:val="0"/>
          <w14:ligatures w14:val="none"/>
        </w:rPr>
        <w:t xml:space="preserve">Assessment of Community Needs </w:t>
      </w:r>
      <w:r w:rsidRPr="00471E51">
        <w:rPr>
          <w:rFonts w:eastAsia="Calibri" w:cstheme="minorHAnsi"/>
          <w:kern w:val="0"/>
          <w14:ligatures w14:val="none"/>
        </w:rPr>
        <w:t xml:space="preserve">(January 1, 2024 – </w:t>
      </w:r>
      <w:r w:rsidR="00B13944" w:rsidRPr="00471E51">
        <w:rPr>
          <w:rFonts w:eastAsia="Calibri" w:cstheme="minorHAnsi"/>
          <w:kern w:val="0"/>
          <w14:ligatures w14:val="none"/>
        </w:rPr>
        <w:t>June 30, 2025</w:t>
      </w:r>
      <w:r w:rsidR="00B13944" w:rsidRPr="00471E51">
        <w:rPr>
          <w:rFonts w:eastAsia="Calibri" w:cstheme="minorHAnsi"/>
          <w:kern w:val="0"/>
          <w:highlight w:val="yellow"/>
          <w14:ligatures w14:val="none"/>
        </w:rPr>
        <w:t xml:space="preserve">). Can we add more to this, David? </w:t>
      </w:r>
    </w:p>
    <w:p w14:paraId="70758C53" w14:textId="77777777" w:rsidR="00471E51" w:rsidRPr="00471E51" w:rsidRDefault="00A317CE" w:rsidP="006B00E7">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 xml:space="preserve">Incorporation of DOT feedback based on their review of the January 30, 2025, quarterly report and the August 15, 2025, yearly implementation report. </w:t>
      </w:r>
      <w:r w:rsidR="00284ECB" w:rsidRPr="00471E51">
        <w:rPr>
          <w:rFonts w:eastAsia="Calibri"/>
          <w:kern w:val="0"/>
          <w14:ligatures w14:val="none"/>
        </w:rPr>
        <w:t xml:space="preserve">Project end report due </w:t>
      </w:r>
      <w:r w:rsidRPr="00471E51">
        <w:rPr>
          <w:rFonts w:eastAsia="Calibri"/>
          <w:kern w:val="0"/>
          <w14:ligatures w14:val="none"/>
        </w:rPr>
        <w:t>October 30, 2025.</w:t>
      </w:r>
      <w:r w:rsidR="00945F4E" w:rsidRPr="00471E51">
        <w:rPr>
          <w:rFonts w:eastAsia="Calibri"/>
          <w:kern w:val="0"/>
          <w14:ligatures w14:val="none"/>
        </w:rPr>
        <w:t xml:space="preserve"> </w:t>
      </w:r>
      <w:r w:rsidRPr="00471E51">
        <w:rPr>
          <w:rFonts w:eastAsia="Calibri"/>
          <w:kern w:val="0"/>
          <w14:ligatures w14:val="none"/>
        </w:rPr>
        <w:t xml:space="preserve"> </w:t>
      </w:r>
    </w:p>
    <w:p w14:paraId="41F65C9B" w14:textId="77777777" w:rsidR="00471E51" w:rsidRPr="00471E51" w:rsidRDefault="00994BB7" w:rsidP="008238AD">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lastRenderedPageBreak/>
        <w:t>Workforce Development Plan</w:t>
      </w:r>
      <w:r w:rsidR="004370F4" w:rsidRPr="00471E51">
        <w:rPr>
          <w:rFonts w:eastAsia="Calibri"/>
          <w:kern w:val="0"/>
          <w14:ligatures w14:val="none"/>
        </w:rPr>
        <w:t>s</w:t>
      </w:r>
      <w:r w:rsidRPr="00471E51">
        <w:rPr>
          <w:rFonts w:eastAsia="Calibri"/>
          <w:kern w:val="0"/>
          <w14:ligatures w14:val="none"/>
        </w:rPr>
        <w:t xml:space="preserve"> including aeronautics articulation agreements, drone camps, </w:t>
      </w:r>
      <w:r w:rsidR="00284ECB" w:rsidRPr="00471E51">
        <w:rPr>
          <w:rFonts w:eastAsia="Calibri"/>
          <w:kern w:val="0"/>
          <w14:ligatures w14:val="none"/>
        </w:rPr>
        <w:t xml:space="preserve">drones in schools, </w:t>
      </w:r>
      <w:r w:rsidRPr="00471E51">
        <w:rPr>
          <w:rFonts w:eastAsia="Calibri"/>
          <w:kern w:val="0"/>
          <w14:ligatures w14:val="none"/>
        </w:rPr>
        <w:t xml:space="preserve">and implementation of training programs (August 15, 2023 </w:t>
      </w:r>
      <w:r w:rsidR="00A54815" w:rsidRPr="00471E51">
        <w:rPr>
          <w:rFonts w:eastAsia="Calibri"/>
          <w:kern w:val="0"/>
          <w14:ligatures w14:val="none"/>
        </w:rPr>
        <w:t xml:space="preserve">– </w:t>
      </w:r>
      <w:r w:rsidR="00A317CE" w:rsidRPr="00471E51">
        <w:rPr>
          <w:rFonts w:eastAsia="Calibri"/>
          <w:kern w:val="0"/>
          <w14:ligatures w14:val="none"/>
        </w:rPr>
        <w:t>June</w:t>
      </w:r>
      <w:r w:rsidR="00A23A7D" w:rsidRPr="00471E51">
        <w:rPr>
          <w:rFonts w:eastAsia="Calibri"/>
          <w:kern w:val="0"/>
          <w14:ligatures w14:val="none"/>
        </w:rPr>
        <w:t xml:space="preserve"> 30, 2025</w:t>
      </w:r>
      <w:r w:rsidR="00031DD9" w:rsidRPr="00471E51">
        <w:rPr>
          <w:rFonts w:eastAsia="Calibri"/>
          <w:kern w:val="0"/>
          <w14:ligatures w14:val="none"/>
        </w:rPr>
        <w:t>)</w:t>
      </w:r>
      <w:r w:rsidR="005922DD" w:rsidRPr="00471E51">
        <w:rPr>
          <w:rFonts w:eastAsia="Calibri"/>
          <w:kern w:val="0"/>
          <w14:ligatures w14:val="none"/>
        </w:rPr>
        <w:t xml:space="preserve">.  </w:t>
      </w:r>
    </w:p>
    <w:p w14:paraId="25F4A8C1" w14:textId="7EE568E7" w:rsidR="00994BB7" w:rsidRPr="00471E51" w:rsidRDefault="00994BB7" w:rsidP="008238AD">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 xml:space="preserve">Establishing government-to-government relationships (August 15, 2023 – </w:t>
      </w:r>
      <w:r w:rsidR="00A23A7D" w:rsidRPr="00471E51">
        <w:rPr>
          <w:rFonts w:eastAsia="Calibri"/>
          <w:kern w:val="0"/>
          <w14:ligatures w14:val="none"/>
        </w:rPr>
        <w:t>June 15, 2025).</w:t>
      </w:r>
      <w:r w:rsidR="005922DD" w:rsidRPr="00471E51">
        <w:rPr>
          <w:rFonts w:eastAsia="Calibri"/>
          <w:kern w:val="0"/>
          <w14:ligatures w14:val="none"/>
        </w:rPr>
        <w:t xml:space="preserve"> Ongoing</w:t>
      </w:r>
      <w:r w:rsidR="00EF1D6A" w:rsidRPr="00471E51">
        <w:rPr>
          <w:rFonts w:eastAsia="Calibri"/>
          <w:kern w:val="0"/>
          <w14:ligatures w14:val="none"/>
        </w:rPr>
        <w:t xml:space="preserve"> with high levels of community enthusiasm and engagement. </w:t>
      </w:r>
      <w:r w:rsidR="00676DB3" w:rsidRPr="00471E51">
        <w:rPr>
          <w:rFonts w:eastAsia="Calibri"/>
          <w:kern w:val="0"/>
          <w14:ligatures w14:val="none"/>
        </w:rPr>
        <w:t xml:space="preserve"> </w:t>
      </w:r>
    </w:p>
    <w:p w14:paraId="2E321A79" w14:textId="58E21CB4" w:rsidR="00A317CE" w:rsidRDefault="00284ECB" w:rsidP="001724D8">
      <w:pPr>
        <w:numPr>
          <w:ilvl w:val="0"/>
          <w:numId w:val="3"/>
        </w:numPr>
        <w:spacing w:after="0" w:line="252" w:lineRule="auto"/>
        <w:contextualSpacing/>
        <w:rPr>
          <w:rFonts w:eastAsia="Calibri"/>
          <w:kern w:val="0"/>
          <w14:ligatures w14:val="none"/>
        </w:rPr>
      </w:pPr>
      <w:r w:rsidRPr="00A317CE">
        <w:rPr>
          <w:rFonts w:eastAsia="Calibri"/>
          <w:kern w:val="0"/>
          <w14:ligatures w14:val="none"/>
        </w:rPr>
        <w:t>Discussion of p</w:t>
      </w:r>
      <w:r w:rsidR="00994BB7" w:rsidRPr="00A317CE">
        <w:rPr>
          <w:rFonts w:eastAsia="Calibri"/>
          <w:kern w:val="0"/>
          <w14:ligatures w14:val="none"/>
        </w:rPr>
        <w:t xml:space="preserve">reparation and submission of the Stage </w:t>
      </w:r>
      <w:r w:rsidR="00EF1D6A" w:rsidRPr="00A317CE">
        <w:rPr>
          <w:rFonts w:eastAsia="Calibri"/>
          <w:kern w:val="0"/>
          <w14:ligatures w14:val="none"/>
        </w:rPr>
        <w:t>2</w:t>
      </w:r>
      <w:r w:rsidR="00994BB7" w:rsidRPr="00A317CE">
        <w:rPr>
          <w:rFonts w:eastAsia="Calibri"/>
          <w:kern w:val="0"/>
          <w14:ligatures w14:val="none"/>
        </w:rPr>
        <w:t xml:space="preserve"> SMART proposal </w:t>
      </w:r>
      <w:r w:rsidRPr="00A317CE">
        <w:rPr>
          <w:rFonts w:eastAsia="Calibri"/>
          <w:kern w:val="0"/>
          <w14:ligatures w14:val="none"/>
        </w:rPr>
        <w:t xml:space="preserve">based on data gleaned in Stage 1 and use cases and needs identified. </w:t>
      </w:r>
      <w:r w:rsidR="00A317CE">
        <w:rPr>
          <w:rFonts w:eastAsia="Calibri"/>
          <w:kern w:val="0"/>
          <w14:ligatures w14:val="none"/>
        </w:rPr>
        <w:t xml:space="preserve"> (upon NOFO availability). </w:t>
      </w:r>
    </w:p>
    <w:p w14:paraId="35F5099C" w14:textId="77777777" w:rsidR="00574252" w:rsidRDefault="00574252" w:rsidP="00574252">
      <w:pPr>
        <w:spacing w:after="0" w:line="252" w:lineRule="auto"/>
        <w:ind w:left="720"/>
        <w:contextualSpacing/>
        <w:rPr>
          <w:rFonts w:eastAsia="Calibri"/>
          <w:kern w:val="0"/>
          <w14:ligatures w14:val="none"/>
        </w:rPr>
      </w:pPr>
    </w:p>
    <w:p w14:paraId="379686D3" w14:textId="17A57BB0" w:rsidR="00994BB7" w:rsidRDefault="00994BB7" w:rsidP="00A23A7D">
      <w:pPr>
        <w:pStyle w:val="ListParagraph"/>
        <w:numPr>
          <w:ilvl w:val="0"/>
          <w:numId w:val="3"/>
        </w:numPr>
        <w:spacing w:after="0" w:line="240" w:lineRule="auto"/>
        <w:rPr>
          <w:rFonts w:eastAsia="Times New Roman" w:cs="Calibri"/>
          <w:b/>
          <w:bCs/>
          <w:i/>
          <w:iCs/>
          <w:kern w:val="0"/>
          <w14:ligatures w14:val="none"/>
        </w:rPr>
      </w:pPr>
      <w:r w:rsidRPr="00A23A7D">
        <w:rPr>
          <w:rFonts w:eastAsia="Times New Roman" w:cs="Calibri"/>
          <w:b/>
          <w:bCs/>
          <w:i/>
          <w:iCs/>
          <w:color w:val="242424"/>
          <w:kern w:val="0"/>
          <w14:ligatures w14:val="none"/>
        </w:rPr>
        <w:t xml:space="preserve">Future Significant Activities: </w:t>
      </w:r>
      <w:r w:rsidRPr="00A23A7D">
        <w:rPr>
          <w:rFonts w:eastAsia="Times New Roman" w:cs="Calibri"/>
          <w:b/>
          <w:bCs/>
          <w:i/>
          <w:iCs/>
          <w:kern w:val="0"/>
          <w14:ligatures w14:val="none"/>
        </w:rPr>
        <w:t>What significant activities are you planning in the next reporting period? </w:t>
      </w:r>
    </w:p>
    <w:p w14:paraId="2BCC2FB5" w14:textId="77777777" w:rsidR="00A23A7D" w:rsidRPr="00A23A7D" w:rsidRDefault="00A23A7D" w:rsidP="00A23A7D">
      <w:pPr>
        <w:pStyle w:val="ListParagraph"/>
        <w:rPr>
          <w:rFonts w:eastAsia="Times New Roman" w:cs="Calibri"/>
          <w:b/>
          <w:bCs/>
          <w:i/>
          <w:iCs/>
          <w:kern w:val="0"/>
          <w14:ligatures w14:val="none"/>
        </w:rPr>
      </w:pPr>
    </w:p>
    <w:p w14:paraId="1BB38DD2" w14:textId="11BD96F8" w:rsidR="00C37892" w:rsidRDefault="00C37892" w:rsidP="00C37892">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Certification Program Marketing Tasks: </w:t>
      </w:r>
      <w:r w:rsidRPr="00C37892">
        <w:rPr>
          <w:rFonts w:eastAsia="Times New Roman" w:cs="Calibri"/>
          <w:kern w:val="0"/>
          <w14:ligatures w14:val="none"/>
        </w:rPr>
        <w:t xml:space="preserve">Marketing </w:t>
      </w:r>
      <w:r w:rsidR="00622DEE">
        <w:rPr>
          <w:rFonts w:eastAsia="Times New Roman" w:cs="Calibri"/>
          <w:kern w:val="0"/>
          <w14:ligatures w14:val="none"/>
        </w:rPr>
        <w:t>materials</w:t>
      </w:r>
      <w:r w:rsidRPr="00C37892">
        <w:rPr>
          <w:rFonts w:eastAsia="Times New Roman" w:cs="Calibri"/>
          <w:kern w:val="0"/>
          <w14:ligatures w14:val="none"/>
        </w:rPr>
        <w:t xml:space="preserve"> </w:t>
      </w:r>
      <w:r w:rsidR="00622DEE">
        <w:rPr>
          <w:rFonts w:eastAsia="Times New Roman" w:cs="Calibri"/>
          <w:kern w:val="0"/>
          <w14:ligatures w14:val="none"/>
        </w:rPr>
        <w:t>are being</w:t>
      </w:r>
      <w:r w:rsidRPr="00C37892">
        <w:rPr>
          <w:rFonts w:eastAsia="Times New Roman" w:cs="Calibri"/>
          <w:kern w:val="0"/>
          <w14:ligatures w14:val="none"/>
        </w:rPr>
        <w:t xml:space="preserve"> developed by UND in collaboration with NHS College and </w:t>
      </w:r>
      <w:r w:rsidR="00622DEE">
        <w:rPr>
          <w:rFonts w:eastAsia="Times New Roman" w:cs="Calibri"/>
          <w:kern w:val="0"/>
          <w14:ligatures w14:val="none"/>
        </w:rPr>
        <w:t xml:space="preserve">will be </w:t>
      </w:r>
      <w:r w:rsidRPr="00C37892">
        <w:rPr>
          <w:rFonts w:eastAsia="Times New Roman" w:cs="Calibri"/>
          <w:kern w:val="0"/>
          <w14:ligatures w14:val="none"/>
        </w:rPr>
        <w:t xml:space="preserve">distributed in support of the UAS Certification program </w:t>
      </w:r>
      <w:r w:rsidR="00622DEE">
        <w:rPr>
          <w:rFonts w:eastAsia="Times New Roman" w:cs="Calibri"/>
          <w:kern w:val="0"/>
          <w14:ligatures w14:val="none"/>
        </w:rPr>
        <w:t xml:space="preserve">to be </w:t>
      </w:r>
      <w:r w:rsidRPr="00C37892">
        <w:rPr>
          <w:rFonts w:eastAsia="Times New Roman" w:cs="Calibri"/>
          <w:kern w:val="0"/>
          <w14:ligatures w14:val="none"/>
        </w:rPr>
        <w:t xml:space="preserve">offered at </w:t>
      </w:r>
      <w:r w:rsidR="00622DEE" w:rsidRPr="00C37892">
        <w:rPr>
          <w:rFonts w:eastAsia="Times New Roman" w:cs="Calibri"/>
          <w:kern w:val="0"/>
          <w14:ligatures w14:val="none"/>
        </w:rPr>
        <w:t>NHS College</w:t>
      </w:r>
      <w:r w:rsidR="00622DEE">
        <w:rPr>
          <w:rFonts w:eastAsia="Times New Roman" w:cs="Calibri"/>
          <w:kern w:val="0"/>
          <w14:ligatures w14:val="none"/>
        </w:rPr>
        <w:t xml:space="preserve">. This content will be shared with the </w:t>
      </w:r>
      <w:r w:rsidRPr="00C37892">
        <w:rPr>
          <w:rFonts w:eastAsia="Times New Roman" w:cs="Calibri"/>
          <w:kern w:val="0"/>
          <w14:ligatures w14:val="none"/>
        </w:rPr>
        <w:t xml:space="preserve">segment leaders </w:t>
      </w:r>
      <w:r w:rsidR="00622DEE">
        <w:rPr>
          <w:rFonts w:eastAsia="Times New Roman" w:cs="Calibri"/>
          <w:kern w:val="0"/>
          <w14:ligatures w14:val="none"/>
        </w:rPr>
        <w:t xml:space="preserve">and high schools to assist </w:t>
      </w:r>
      <w:r w:rsidRPr="00C37892">
        <w:rPr>
          <w:rFonts w:eastAsia="Times New Roman" w:cs="Calibri"/>
          <w:kern w:val="0"/>
          <w14:ligatures w14:val="none"/>
        </w:rPr>
        <w:t xml:space="preserve">in </w:t>
      </w:r>
      <w:r w:rsidR="00622DEE">
        <w:rPr>
          <w:rFonts w:eastAsia="Times New Roman" w:cs="Calibri"/>
          <w:kern w:val="0"/>
          <w14:ligatures w14:val="none"/>
        </w:rPr>
        <w:t xml:space="preserve">the </w:t>
      </w:r>
      <w:r w:rsidRPr="00C37892">
        <w:rPr>
          <w:rFonts w:eastAsia="Times New Roman" w:cs="Calibri"/>
          <w:kern w:val="0"/>
          <w14:ligatures w14:val="none"/>
        </w:rPr>
        <w:t>recruitment</w:t>
      </w:r>
      <w:r w:rsidR="00622DEE">
        <w:rPr>
          <w:rFonts w:eastAsia="Times New Roman" w:cs="Calibri"/>
          <w:kern w:val="0"/>
          <w14:ligatures w14:val="none"/>
        </w:rPr>
        <w:t xml:space="preserve"> of trainees</w:t>
      </w:r>
      <w:r w:rsidRPr="00C37892">
        <w:rPr>
          <w:rFonts w:eastAsia="Times New Roman" w:cs="Calibri"/>
          <w:kern w:val="0"/>
          <w14:ligatures w14:val="none"/>
        </w:rPr>
        <w:t xml:space="preserve">. </w:t>
      </w:r>
    </w:p>
    <w:p w14:paraId="403B78D4" w14:textId="461A3365" w:rsidR="00C37892" w:rsidRDefault="00C37892" w:rsidP="0017579C">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Offer Part 107 Certification Training</w:t>
      </w:r>
      <w:r w:rsidRPr="00C37892">
        <w:rPr>
          <w:rFonts w:eastAsia="Times New Roman" w:cs="Calibri"/>
          <w:kern w:val="0"/>
          <w14:ligatures w14:val="none"/>
        </w:rPr>
        <w:t xml:space="preserve"> for New Town High School </w:t>
      </w:r>
      <w:r w:rsidR="00622DEE">
        <w:rPr>
          <w:rFonts w:eastAsia="Times New Roman" w:cs="Calibri"/>
          <w:kern w:val="0"/>
          <w14:ligatures w14:val="none"/>
        </w:rPr>
        <w:t xml:space="preserve">in coordination with the School Superintendent </w:t>
      </w:r>
      <w:r w:rsidRPr="00C37892">
        <w:rPr>
          <w:rFonts w:eastAsia="Times New Roman" w:cs="Calibri"/>
          <w:kern w:val="0"/>
          <w14:ligatures w14:val="none"/>
        </w:rPr>
        <w:t xml:space="preserve">and </w:t>
      </w:r>
      <w:r w:rsidR="00622DEE">
        <w:rPr>
          <w:rFonts w:eastAsia="Times New Roman" w:cs="Calibri"/>
          <w:kern w:val="0"/>
          <w14:ligatures w14:val="none"/>
        </w:rPr>
        <w:t xml:space="preserve">at </w:t>
      </w:r>
      <w:r w:rsidRPr="00C37892">
        <w:rPr>
          <w:rFonts w:eastAsia="Times New Roman" w:cs="Calibri"/>
          <w:kern w:val="0"/>
          <w14:ligatures w14:val="none"/>
        </w:rPr>
        <w:t xml:space="preserve">NHS College.  </w:t>
      </w:r>
    </w:p>
    <w:p w14:paraId="788CE210" w14:textId="5CC05BAC" w:rsidR="00C37892" w:rsidRDefault="00C37892" w:rsidP="005453D2">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Drone Camp at Earth Lodge Village</w:t>
      </w:r>
      <w:r w:rsidRPr="00C37892">
        <w:rPr>
          <w:rFonts w:eastAsia="Times New Roman" w:cs="Calibri"/>
          <w:kern w:val="0"/>
          <w14:ligatures w14:val="none"/>
        </w:rPr>
        <w:t> to be coordinated and offered by UND/RIAS/ Aerospace/NHS College. Lessons learned will be incorporated</w:t>
      </w:r>
      <w:r w:rsidR="00622DEE">
        <w:rPr>
          <w:rFonts w:eastAsia="Times New Roman" w:cs="Calibri"/>
          <w:kern w:val="0"/>
          <w14:ligatures w14:val="none"/>
        </w:rPr>
        <w:t xml:space="preserve"> in future drone camps with anticipated efforts for sustainability</w:t>
      </w:r>
      <w:r w:rsidRPr="00C37892">
        <w:rPr>
          <w:rFonts w:eastAsia="Times New Roman" w:cs="Calibri"/>
          <w:kern w:val="0"/>
          <w14:ligatures w14:val="none"/>
        </w:rPr>
        <w:t xml:space="preserve">. </w:t>
      </w:r>
    </w:p>
    <w:p w14:paraId="60DCE0BC" w14:textId="7EA6FC3D" w:rsidR="00C37892" w:rsidRPr="00C37892" w:rsidRDefault="00C37892" w:rsidP="005C17FD">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 xml:space="preserve">Provide a “Train the Trainer” program </w:t>
      </w:r>
      <w:r w:rsidRPr="00C37892">
        <w:rPr>
          <w:rFonts w:eastAsia="Times New Roman" w:cs="Calibri"/>
          <w:kern w:val="0"/>
          <w14:ligatures w14:val="none"/>
        </w:rPr>
        <w:t>for invaluable, sustainable outreach capability for schools and young adult camps, along with aiding first responders. An MHA member w</w:t>
      </w:r>
      <w:r w:rsidR="00622DEE">
        <w:rPr>
          <w:rFonts w:eastAsia="Times New Roman" w:cs="Calibri"/>
          <w:kern w:val="0"/>
          <w14:ligatures w14:val="none"/>
        </w:rPr>
        <w:t xml:space="preserve">ill assist in providing </w:t>
      </w:r>
      <w:r w:rsidRPr="00C37892">
        <w:rPr>
          <w:rFonts w:eastAsia="Times New Roman" w:cs="Calibri"/>
          <w:kern w:val="0"/>
          <w14:ligatures w14:val="none"/>
        </w:rPr>
        <w:t>the training needed for curriculum development and the technical skills training required to fly UASs capable of coding, GIS collection, videography, and other various data and sensor collection methods through the remainder of the NCE.  </w:t>
      </w:r>
    </w:p>
    <w:p w14:paraId="0267800E" w14:textId="6C0A1EF4" w:rsidR="00622DEE" w:rsidRDefault="00C37892" w:rsidP="00890D72">
      <w:pPr>
        <w:pStyle w:val="ListParagraph"/>
        <w:numPr>
          <w:ilvl w:val="0"/>
          <w:numId w:val="13"/>
        </w:numPr>
        <w:spacing w:after="0" w:line="240" w:lineRule="auto"/>
        <w:rPr>
          <w:rFonts w:eastAsia="Times New Roman" w:cs="Calibri"/>
          <w:kern w:val="0"/>
          <w14:ligatures w14:val="none"/>
        </w:rPr>
      </w:pPr>
      <w:r w:rsidRPr="00C37892">
        <w:rPr>
          <w:rFonts w:eastAsia="Times New Roman" w:cs="Calibri"/>
          <w:b/>
          <w:bCs/>
          <w:kern w:val="0"/>
          <w14:ligatures w14:val="none"/>
        </w:rPr>
        <w:t xml:space="preserve">Testify before the MHA Nation Tribal Council to request the release of </w:t>
      </w:r>
      <w:r w:rsidRPr="00622DEE">
        <w:rPr>
          <w:rFonts w:eastAsia="Times New Roman" w:cs="Calibri"/>
          <w:b/>
          <w:bCs/>
          <w:kern w:val="0"/>
          <w14:ligatures w14:val="none"/>
        </w:rPr>
        <w:t>the</w:t>
      </w:r>
      <w:r w:rsidRPr="00C37892">
        <w:rPr>
          <w:rFonts w:eastAsia="Times New Roman" w:cs="Calibri"/>
          <w:b/>
          <w:bCs/>
          <w:kern w:val="0"/>
          <w14:ligatures w14:val="none"/>
        </w:rPr>
        <w:t xml:space="preserve"> assessment </w:t>
      </w:r>
      <w:r w:rsidRPr="00622DEE">
        <w:rPr>
          <w:rFonts w:eastAsia="Times New Roman" w:cs="Calibri"/>
          <w:b/>
          <w:bCs/>
          <w:kern w:val="0"/>
          <w14:ligatures w14:val="none"/>
        </w:rPr>
        <w:t>survey findings.</w:t>
      </w:r>
      <w:r w:rsidRPr="00C37892">
        <w:rPr>
          <w:rFonts w:eastAsia="Times New Roman" w:cs="Calibri"/>
          <w:kern w:val="0"/>
          <w14:ligatures w14:val="none"/>
        </w:rPr>
        <w:t> </w:t>
      </w:r>
      <w:r w:rsidR="00622DEE" w:rsidRPr="00622DEE">
        <w:rPr>
          <w:rFonts w:eastAsia="Times New Roman" w:cs="Calibri"/>
          <w:kern w:val="0"/>
          <w14:ligatures w14:val="none"/>
        </w:rPr>
        <w:t xml:space="preserve"> Staff hope to share the </w:t>
      </w:r>
      <w:r w:rsidR="00622DEE">
        <w:rPr>
          <w:rFonts w:eastAsia="Times New Roman" w:cs="Calibri"/>
          <w:kern w:val="0"/>
          <w14:ligatures w14:val="none"/>
        </w:rPr>
        <w:t>findings</w:t>
      </w:r>
      <w:r w:rsidR="00622DEE" w:rsidRPr="00622DEE">
        <w:rPr>
          <w:rFonts w:eastAsia="Times New Roman" w:cs="Calibri"/>
          <w:kern w:val="0"/>
          <w14:ligatures w14:val="none"/>
        </w:rPr>
        <w:t xml:space="preserve"> to guide other Tribal communities interested in beginning a drone program on Tribal lands.</w:t>
      </w:r>
    </w:p>
    <w:p w14:paraId="6FF90CAE" w14:textId="0E7D7A59" w:rsidR="00C37892" w:rsidRPr="00622DEE" w:rsidRDefault="00C37892" w:rsidP="00890D72">
      <w:pPr>
        <w:pStyle w:val="ListParagraph"/>
        <w:numPr>
          <w:ilvl w:val="0"/>
          <w:numId w:val="13"/>
        </w:numPr>
        <w:spacing w:after="0" w:line="240" w:lineRule="auto"/>
        <w:rPr>
          <w:rFonts w:eastAsia="Times New Roman" w:cs="Calibri"/>
          <w:kern w:val="0"/>
          <w14:ligatures w14:val="none"/>
        </w:rPr>
      </w:pPr>
      <w:r w:rsidRPr="00C37892">
        <w:rPr>
          <w:rFonts w:eastAsia="Times New Roman" w:cs="Calibri"/>
          <w:b/>
          <w:bCs/>
          <w:kern w:val="0"/>
          <w14:ligatures w14:val="none"/>
        </w:rPr>
        <w:t>Cost/Benefit analysis of alternative scenarios</w:t>
      </w:r>
      <w:r w:rsidRPr="00C37892">
        <w:rPr>
          <w:rFonts w:eastAsia="Times New Roman" w:cs="Calibri"/>
          <w:kern w:val="0"/>
          <w14:ligatures w14:val="none"/>
        </w:rPr>
        <w:t xml:space="preserve"> for UAS delivery. Look at alternative data sources to determine the best cost estimates for various occupations and other costs to provide as accurate an estimate as possible</w:t>
      </w:r>
      <w:r w:rsidR="00622DEE">
        <w:rPr>
          <w:rFonts w:eastAsia="Times New Roman" w:cs="Calibri"/>
          <w:kern w:val="0"/>
          <w14:ligatures w14:val="none"/>
        </w:rPr>
        <w:t xml:space="preserve">. Examine the cost of using radar with a menu of options for the Tribal Nation. </w:t>
      </w:r>
    </w:p>
    <w:p w14:paraId="66E9D51F" w14:textId="11E9C4FD" w:rsidR="00C37892" w:rsidRPr="00C37892" w:rsidRDefault="00C37892" w:rsidP="00C37892">
      <w:pPr>
        <w:pStyle w:val="ListParagraph"/>
        <w:numPr>
          <w:ilvl w:val="0"/>
          <w:numId w:val="13"/>
        </w:numPr>
        <w:spacing w:after="0" w:line="240" w:lineRule="auto"/>
        <w:rPr>
          <w:rFonts w:eastAsia="Times New Roman" w:cs="Calibri"/>
          <w:kern w:val="0"/>
          <w14:ligatures w14:val="none"/>
        </w:rPr>
      </w:pPr>
      <w:r w:rsidRPr="00C37892">
        <w:rPr>
          <w:rFonts w:eastAsia="Times New Roman" w:cs="Calibri"/>
          <w:b/>
          <w:bCs/>
          <w:kern w:val="0"/>
          <w14:ligatures w14:val="none"/>
        </w:rPr>
        <w:t>Offer in-person MHA Drone Advisory Boar</w:t>
      </w:r>
      <w:r w:rsidRPr="00C37892">
        <w:rPr>
          <w:rFonts w:eastAsia="Times New Roman" w:cs="Calibri"/>
          <w:kern w:val="0"/>
          <w14:ligatures w14:val="none"/>
        </w:rPr>
        <w:t xml:space="preserve">d meetings at NHS College to ensure continued engagement and visits with staff at the Emergency Response Center and input </w:t>
      </w:r>
      <w:r w:rsidR="00622DEE">
        <w:rPr>
          <w:rFonts w:eastAsia="Times New Roman" w:cs="Calibri"/>
          <w:kern w:val="0"/>
          <w14:ligatures w14:val="none"/>
        </w:rPr>
        <w:t xml:space="preserve">and support </w:t>
      </w:r>
      <w:r w:rsidRPr="00C37892">
        <w:rPr>
          <w:rFonts w:eastAsia="Times New Roman" w:cs="Calibri"/>
          <w:kern w:val="0"/>
          <w14:ligatures w14:val="none"/>
        </w:rPr>
        <w:t xml:space="preserve">for </w:t>
      </w:r>
      <w:r w:rsidR="00622DEE">
        <w:rPr>
          <w:rFonts w:eastAsia="Times New Roman" w:cs="Calibri"/>
          <w:kern w:val="0"/>
          <w14:ligatures w14:val="none"/>
        </w:rPr>
        <w:t xml:space="preserve">the </w:t>
      </w:r>
      <w:r w:rsidRPr="00C37892">
        <w:rPr>
          <w:rFonts w:eastAsia="Times New Roman" w:cs="Calibri"/>
          <w:kern w:val="0"/>
          <w14:ligatures w14:val="none"/>
        </w:rPr>
        <w:t xml:space="preserve">Stage 2 funding request. </w:t>
      </w:r>
    </w:p>
    <w:p w14:paraId="272B2790" w14:textId="41A98C70" w:rsidR="00C37892" w:rsidRDefault="00C37892" w:rsidP="00EC0F7F">
      <w:pPr>
        <w:pStyle w:val="ListParagraph"/>
        <w:numPr>
          <w:ilvl w:val="0"/>
          <w:numId w:val="14"/>
        </w:numPr>
        <w:spacing w:after="0" w:line="240" w:lineRule="auto"/>
        <w:rPr>
          <w:rFonts w:eastAsia="Times New Roman" w:cs="Calibri"/>
          <w:kern w:val="0"/>
          <w14:ligatures w14:val="none"/>
        </w:rPr>
      </w:pPr>
      <w:r w:rsidRPr="00C37892">
        <w:rPr>
          <w:rFonts w:eastAsia="Times New Roman" w:cs="Calibri"/>
          <w:b/>
          <w:bCs/>
          <w:kern w:val="0"/>
          <w14:ligatures w14:val="none"/>
        </w:rPr>
        <w:t xml:space="preserve">Branding for </w:t>
      </w:r>
      <w:r>
        <w:rPr>
          <w:rFonts w:eastAsia="Times New Roman" w:cs="Calibri"/>
          <w:b/>
          <w:bCs/>
          <w:kern w:val="0"/>
          <w14:ligatures w14:val="none"/>
        </w:rPr>
        <w:t xml:space="preserve">the </w:t>
      </w:r>
      <w:r w:rsidRPr="00C37892">
        <w:rPr>
          <w:rFonts w:eastAsia="Times New Roman" w:cs="Calibri"/>
          <w:b/>
          <w:bCs/>
          <w:kern w:val="0"/>
          <w14:ligatures w14:val="none"/>
        </w:rPr>
        <w:t>final report and materials to be distributed broadly</w:t>
      </w:r>
      <w:r w:rsidRPr="00C37892">
        <w:rPr>
          <w:rFonts w:eastAsia="Times New Roman" w:cs="Calibri"/>
          <w:kern w:val="0"/>
          <w14:ligatures w14:val="none"/>
        </w:rPr>
        <w:t> on the web page and Facebook page</w:t>
      </w:r>
      <w:r>
        <w:rPr>
          <w:rFonts w:eastAsia="Times New Roman" w:cs="Calibri"/>
          <w:kern w:val="0"/>
          <w14:ligatures w14:val="none"/>
        </w:rPr>
        <w:t>.</w:t>
      </w:r>
      <w:r w:rsidRPr="00C37892">
        <w:rPr>
          <w:rFonts w:eastAsia="Times New Roman" w:cs="Calibri"/>
          <w:kern w:val="0"/>
          <w14:ligatures w14:val="none"/>
        </w:rPr>
        <w:t xml:space="preserve"> </w:t>
      </w:r>
    </w:p>
    <w:p w14:paraId="255894FD" w14:textId="77777777" w:rsidR="00575C4A" w:rsidRDefault="00C37892" w:rsidP="00906EE4">
      <w:pPr>
        <w:pStyle w:val="ListParagraph"/>
        <w:numPr>
          <w:ilvl w:val="0"/>
          <w:numId w:val="14"/>
        </w:numPr>
        <w:spacing w:after="0" w:line="240" w:lineRule="auto"/>
        <w:rPr>
          <w:rFonts w:eastAsia="Times New Roman" w:cs="Calibri"/>
          <w:kern w:val="0"/>
          <w14:ligatures w14:val="none"/>
        </w:rPr>
      </w:pPr>
      <w:r w:rsidRPr="00C37892">
        <w:rPr>
          <w:rFonts w:eastAsia="Times New Roman" w:cs="Calibri"/>
          <w:b/>
          <w:bCs/>
          <w:kern w:val="0"/>
          <w14:ligatures w14:val="none"/>
        </w:rPr>
        <w:t>Continue engagement with Elbowoods Memorial Health Center </w:t>
      </w:r>
      <w:r w:rsidRPr="00C37892">
        <w:rPr>
          <w:rFonts w:eastAsia="Times New Roman" w:cs="Calibri"/>
          <w:kern w:val="0"/>
          <w14:ligatures w14:val="none"/>
        </w:rPr>
        <w:t>to identify needs for medical delivery and expectations.</w:t>
      </w:r>
      <w:r w:rsidR="00575C4A" w:rsidRPr="00575C4A">
        <w:rPr>
          <w:rFonts w:eastAsia="Times New Roman" w:cs="Calibri"/>
          <w:kern w:val="0"/>
          <w14:ligatures w14:val="none"/>
        </w:rPr>
        <w:t xml:space="preserve"> </w:t>
      </w:r>
    </w:p>
    <w:p w14:paraId="010BE131" w14:textId="2BD10640" w:rsidR="00575C4A" w:rsidRDefault="00C37892" w:rsidP="00D41C72">
      <w:pPr>
        <w:pStyle w:val="ListParagraph"/>
        <w:numPr>
          <w:ilvl w:val="0"/>
          <w:numId w:val="15"/>
        </w:numPr>
        <w:spacing w:after="0" w:line="240" w:lineRule="auto"/>
        <w:rPr>
          <w:rFonts w:eastAsia="Times New Roman" w:cs="Calibri"/>
          <w:kern w:val="0"/>
          <w14:ligatures w14:val="none"/>
        </w:rPr>
      </w:pPr>
      <w:r w:rsidRPr="00C37892">
        <w:rPr>
          <w:rFonts w:eastAsia="Times New Roman" w:cs="Calibri"/>
          <w:b/>
          <w:bCs/>
          <w:kern w:val="0"/>
          <w14:ligatures w14:val="none"/>
        </w:rPr>
        <w:t>Building on Aims of System Implementation and Data Management</w:t>
      </w:r>
      <w:r w:rsidR="00575C4A" w:rsidRPr="00575C4A">
        <w:rPr>
          <w:rFonts w:eastAsia="Times New Roman" w:cs="Calibri"/>
          <w:b/>
          <w:bCs/>
          <w:kern w:val="0"/>
          <w14:ligatures w14:val="none"/>
        </w:rPr>
        <w:t>.</w:t>
      </w:r>
      <w:r w:rsidR="00575C4A">
        <w:rPr>
          <w:rFonts w:eastAsia="Times New Roman" w:cs="Calibri"/>
          <w:b/>
          <w:bCs/>
          <w:kern w:val="0"/>
          <w14:ligatures w14:val="none"/>
        </w:rPr>
        <w:t xml:space="preserve"> </w:t>
      </w:r>
      <w:r w:rsidRPr="00C37892">
        <w:rPr>
          <w:rFonts w:eastAsia="Times New Roman" w:cs="Calibri"/>
          <w:b/>
          <w:bCs/>
          <w:kern w:val="0"/>
          <w14:ligatures w14:val="none"/>
        </w:rPr>
        <w:t>Collaborate to ensure all data is shared and managed properly for current and future growth</w:t>
      </w:r>
      <w:r w:rsidRPr="00C37892">
        <w:rPr>
          <w:rFonts w:eastAsia="Times New Roman" w:cs="Calibri"/>
          <w:kern w:val="0"/>
          <w14:ligatures w14:val="none"/>
        </w:rPr>
        <w:t>.</w:t>
      </w:r>
      <w:r w:rsidR="00575C4A">
        <w:rPr>
          <w:rFonts w:eastAsia="Times New Roman" w:cs="Calibri"/>
          <w:kern w:val="0"/>
          <w14:ligatures w14:val="none"/>
        </w:rPr>
        <w:t xml:space="preserve"> </w:t>
      </w:r>
      <w:r w:rsidR="00622DEE">
        <w:rPr>
          <w:rFonts w:eastAsia="Times New Roman" w:cs="Calibri"/>
          <w:kern w:val="0"/>
          <w14:ligatures w14:val="none"/>
        </w:rPr>
        <w:t xml:space="preserve">The number of team members who attended the recent training hosted by DOT will follow the instructions. </w:t>
      </w:r>
    </w:p>
    <w:p w14:paraId="5CF8B1D9" w14:textId="0CE99341" w:rsidR="00575C4A" w:rsidRDefault="00575C4A" w:rsidP="00EE19C4">
      <w:pPr>
        <w:pStyle w:val="ListParagraph"/>
        <w:numPr>
          <w:ilvl w:val="0"/>
          <w:numId w:val="15"/>
        </w:numPr>
        <w:spacing w:after="0" w:line="240" w:lineRule="auto"/>
        <w:rPr>
          <w:rFonts w:eastAsia="Times New Roman" w:cs="Calibri"/>
          <w:kern w:val="0"/>
          <w14:ligatures w14:val="none"/>
        </w:rPr>
      </w:pPr>
      <w:r w:rsidRPr="00575C4A">
        <w:rPr>
          <w:rFonts w:eastAsia="Times New Roman" w:cs="Calibri"/>
          <w:b/>
          <w:bCs/>
          <w:kern w:val="0"/>
          <w14:ligatures w14:val="none"/>
        </w:rPr>
        <w:t>Expansion</w:t>
      </w:r>
      <w:r w:rsidR="00C37892" w:rsidRPr="00C37892">
        <w:rPr>
          <w:rFonts w:eastAsia="Times New Roman" w:cs="Calibri"/>
          <w:b/>
          <w:bCs/>
          <w:kern w:val="0"/>
          <w14:ligatures w14:val="none"/>
        </w:rPr>
        <w:t xml:space="preserve"> of Radar Coverage Analysis for Additional Use Cases: </w:t>
      </w:r>
      <w:r w:rsidR="00C37892" w:rsidRPr="00C37892">
        <w:rPr>
          <w:rFonts w:eastAsia="Times New Roman" w:cs="Calibri"/>
          <w:kern w:val="0"/>
          <w14:ligatures w14:val="none"/>
        </w:rPr>
        <w:t xml:space="preserve">Expand the radar coverage analysis that applies to the leading medical delivery use case to include additional use cases identified on this project through community engagement. </w:t>
      </w:r>
    </w:p>
    <w:p w14:paraId="5062AF9E" w14:textId="03CD9FA0" w:rsidR="00C37892" w:rsidRPr="00C37892" w:rsidRDefault="00575C4A" w:rsidP="00EE19C4">
      <w:pPr>
        <w:pStyle w:val="ListParagraph"/>
        <w:numPr>
          <w:ilvl w:val="0"/>
          <w:numId w:val="15"/>
        </w:numPr>
        <w:spacing w:after="0" w:line="240" w:lineRule="auto"/>
        <w:rPr>
          <w:rFonts w:eastAsia="Times New Roman" w:cs="Calibri"/>
          <w:kern w:val="0"/>
          <w14:ligatures w14:val="none"/>
        </w:rPr>
      </w:pPr>
      <w:r>
        <w:rPr>
          <w:rFonts w:eastAsia="Times New Roman" w:cs="Calibri"/>
          <w:b/>
          <w:bCs/>
          <w:kern w:val="0"/>
          <w14:ligatures w14:val="none"/>
        </w:rPr>
        <w:lastRenderedPageBreak/>
        <w:t xml:space="preserve">Firm up </w:t>
      </w:r>
      <w:r w:rsidR="00C37892" w:rsidRPr="00C37892">
        <w:rPr>
          <w:rFonts w:eastAsia="Times New Roman" w:cs="Calibri"/>
          <w:b/>
          <w:bCs/>
          <w:kern w:val="0"/>
          <w14:ligatures w14:val="none"/>
        </w:rPr>
        <w:t>Takeoff/Recovery Site Plan</w:t>
      </w:r>
      <w:r w:rsidR="00622DEE" w:rsidRPr="00C37892">
        <w:rPr>
          <w:rFonts w:eastAsia="Times New Roman" w:cs="Calibri"/>
          <w:kern w:val="0"/>
          <w14:ligatures w14:val="none"/>
        </w:rPr>
        <w:t>: Develop</w:t>
      </w:r>
      <w:r w:rsidR="00C37892" w:rsidRPr="00C37892">
        <w:rPr>
          <w:rFonts w:eastAsia="Times New Roman" w:cs="Calibri"/>
          <w:kern w:val="0"/>
          <w14:ligatures w14:val="none"/>
        </w:rPr>
        <w:t xml:space="preserve"> a takeoff/recovery plan for UAS operating at MHA in conjunction with the radar location analysis for the primary use case and additional use cases.  Identify locations and required infrastructure.  </w:t>
      </w:r>
    </w:p>
    <w:p w14:paraId="24BF2B37" w14:textId="77777777" w:rsidR="00994BB7" w:rsidRPr="001A7615" w:rsidRDefault="00994BB7" w:rsidP="00994BB7">
      <w:pPr>
        <w:spacing w:after="0" w:line="240" w:lineRule="auto"/>
        <w:rPr>
          <w:rFonts w:eastAsia="Times New Roman" w:cs="Calibri"/>
          <w:b/>
          <w:bCs/>
          <w:i/>
          <w:iCs/>
          <w:kern w:val="0"/>
          <w14:ligatures w14:val="none"/>
        </w:rPr>
      </w:pPr>
    </w:p>
    <w:sectPr w:rsidR="00994BB7" w:rsidRPr="001A7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2831"/>
    <w:multiLevelType w:val="hybridMultilevel"/>
    <w:tmpl w:val="33C46B28"/>
    <w:lvl w:ilvl="0" w:tplc="359E6E5C">
      <w:start w:val="5"/>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118133F"/>
    <w:multiLevelType w:val="hybridMultilevel"/>
    <w:tmpl w:val="85128170"/>
    <w:lvl w:ilvl="0" w:tplc="3496E876">
      <w:start w:val="1"/>
      <w:numFmt w:val="decimal"/>
      <w:lvlText w:val="%1."/>
      <w:lvlJc w:val="left"/>
      <w:pPr>
        <w:ind w:left="720" w:hanging="360"/>
      </w:pPr>
    </w:lvl>
    <w:lvl w:ilvl="1" w:tplc="A4E6B334">
      <w:start w:val="1"/>
      <w:numFmt w:val="lowerLetter"/>
      <w:lvlText w:val="%2."/>
      <w:lvlJc w:val="left"/>
      <w:pPr>
        <w:ind w:left="1440" w:hanging="360"/>
      </w:pPr>
    </w:lvl>
    <w:lvl w:ilvl="2" w:tplc="7F428EB2">
      <w:start w:val="1"/>
      <w:numFmt w:val="lowerRoman"/>
      <w:lvlText w:val="%3."/>
      <w:lvlJc w:val="right"/>
      <w:pPr>
        <w:ind w:left="2160" w:hanging="180"/>
      </w:pPr>
    </w:lvl>
    <w:lvl w:ilvl="3" w:tplc="CDB42D22">
      <w:start w:val="1"/>
      <w:numFmt w:val="decimal"/>
      <w:lvlText w:val="%4."/>
      <w:lvlJc w:val="left"/>
      <w:pPr>
        <w:ind w:left="2880" w:hanging="360"/>
      </w:pPr>
    </w:lvl>
    <w:lvl w:ilvl="4" w:tplc="DFAC7E22">
      <w:start w:val="1"/>
      <w:numFmt w:val="lowerLetter"/>
      <w:lvlText w:val="%5."/>
      <w:lvlJc w:val="left"/>
      <w:pPr>
        <w:ind w:left="3600" w:hanging="360"/>
      </w:pPr>
    </w:lvl>
    <w:lvl w:ilvl="5" w:tplc="7E3AD840">
      <w:start w:val="1"/>
      <w:numFmt w:val="lowerRoman"/>
      <w:lvlText w:val="%6."/>
      <w:lvlJc w:val="right"/>
      <w:pPr>
        <w:ind w:left="4320" w:hanging="180"/>
      </w:pPr>
    </w:lvl>
    <w:lvl w:ilvl="6" w:tplc="89DE90F0">
      <w:start w:val="1"/>
      <w:numFmt w:val="decimal"/>
      <w:lvlText w:val="%7."/>
      <w:lvlJc w:val="left"/>
      <w:pPr>
        <w:ind w:left="5040" w:hanging="360"/>
      </w:pPr>
    </w:lvl>
    <w:lvl w:ilvl="7" w:tplc="CE70210C">
      <w:start w:val="1"/>
      <w:numFmt w:val="lowerLetter"/>
      <w:lvlText w:val="%8."/>
      <w:lvlJc w:val="left"/>
      <w:pPr>
        <w:ind w:left="5760" w:hanging="360"/>
      </w:pPr>
    </w:lvl>
    <w:lvl w:ilvl="8" w:tplc="1B0055E2">
      <w:start w:val="1"/>
      <w:numFmt w:val="lowerRoman"/>
      <w:lvlText w:val="%9."/>
      <w:lvlJc w:val="right"/>
      <w:pPr>
        <w:ind w:left="6480" w:hanging="180"/>
      </w:pPr>
    </w:lvl>
  </w:abstractNum>
  <w:abstractNum w:abstractNumId="2" w15:restartNumberingAfterBreak="0">
    <w:nsid w:val="32814293"/>
    <w:multiLevelType w:val="hybridMultilevel"/>
    <w:tmpl w:val="750E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9022C6"/>
    <w:multiLevelType w:val="hybridMultilevel"/>
    <w:tmpl w:val="8C5AE34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3E6048B"/>
    <w:multiLevelType w:val="hybridMultilevel"/>
    <w:tmpl w:val="FCC4B784"/>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abstractNum w:abstractNumId="5" w15:restartNumberingAfterBreak="0">
    <w:nsid w:val="47CB6CED"/>
    <w:multiLevelType w:val="hybridMultilevel"/>
    <w:tmpl w:val="86D2AD54"/>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abstractNum w:abstractNumId="6" w15:restartNumberingAfterBreak="0">
    <w:nsid w:val="4E8054EF"/>
    <w:multiLevelType w:val="hybridMultilevel"/>
    <w:tmpl w:val="6600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245321F"/>
    <w:multiLevelType w:val="multilevel"/>
    <w:tmpl w:val="1F22A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502299"/>
    <w:multiLevelType w:val="hybridMultilevel"/>
    <w:tmpl w:val="10A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E47EDD"/>
    <w:multiLevelType w:val="hybridMultilevel"/>
    <w:tmpl w:val="F5A8CE6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708A38C6"/>
    <w:multiLevelType w:val="hybridMultilevel"/>
    <w:tmpl w:val="BC242A1A"/>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abstractNum w:abstractNumId="11" w15:restartNumberingAfterBreak="0">
    <w:nsid w:val="72D7F33E"/>
    <w:multiLevelType w:val="hybridMultilevel"/>
    <w:tmpl w:val="CAC0C5F0"/>
    <w:lvl w:ilvl="0" w:tplc="156C3D5A">
      <w:start w:val="1"/>
      <w:numFmt w:val="bullet"/>
      <w:lvlText w:val=""/>
      <w:lvlJc w:val="left"/>
      <w:pPr>
        <w:ind w:left="720" w:hanging="360"/>
      </w:pPr>
      <w:rPr>
        <w:rFonts w:ascii="Symbol" w:hAnsi="Symbol" w:hint="default"/>
      </w:rPr>
    </w:lvl>
    <w:lvl w:ilvl="1" w:tplc="0032E124">
      <w:start w:val="1"/>
      <w:numFmt w:val="bullet"/>
      <w:lvlText w:val="o"/>
      <w:lvlJc w:val="left"/>
      <w:pPr>
        <w:ind w:left="1440" w:hanging="360"/>
      </w:pPr>
      <w:rPr>
        <w:rFonts w:ascii="Courier New" w:hAnsi="Courier New" w:hint="default"/>
      </w:rPr>
    </w:lvl>
    <w:lvl w:ilvl="2" w:tplc="A9F6F780">
      <w:start w:val="1"/>
      <w:numFmt w:val="bullet"/>
      <w:lvlText w:val=""/>
      <w:lvlJc w:val="left"/>
      <w:pPr>
        <w:ind w:left="2160" w:hanging="360"/>
      </w:pPr>
      <w:rPr>
        <w:rFonts w:ascii="Wingdings" w:hAnsi="Wingdings" w:hint="default"/>
      </w:rPr>
    </w:lvl>
    <w:lvl w:ilvl="3" w:tplc="A3208328">
      <w:start w:val="1"/>
      <w:numFmt w:val="bullet"/>
      <w:lvlText w:val=""/>
      <w:lvlJc w:val="left"/>
      <w:pPr>
        <w:ind w:left="2880" w:hanging="360"/>
      </w:pPr>
      <w:rPr>
        <w:rFonts w:ascii="Symbol" w:hAnsi="Symbol" w:hint="default"/>
      </w:rPr>
    </w:lvl>
    <w:lvl w:ilvl="4" w:tplc="3984CCA4">
      <w:start w:val="1"/>
      <w:numFmt w:val="bullet"/>
      <w:lvlText w:val="o"/>
      <w:lvlJc w:val="left"/>
      <w:pPr>
        <w:ind w:left="3600" w:hanging="360"/>
      </w:pPr>
      <w:rPr>
        <w:rFonts w:ascii="Courier New" w:hAnsi="Courier New" w:hint="default"/>
      </w:rPr>
    </w:lvl>
    <w:lvl w:ilvl="5" w:tplc="487EA02C">
      <w:start w:val="1"/>
      <w:numFmt w:val="bullet"/>
      <w:lvlText w:val=""/>
      <w:lvlJc w:val="left"/>
      <w:pPr>
        <w:ind w:left="4320" w:hanging="360"/>
      </w:pPr>
      <w:rPr>
        <w:rFonts w:ascii="Wingdings" w:hAnsi="Wingdings" w:hint="default"/>
      </w:rPr>
    </w:lvl>
    <w:lvl w:ilvl="6" w:tplc="48D232B6">
      <w:start w:val="1"/>
      <w:numFmt w:val="bullet"/>
      <w:lvlText w:val=""/>
      <w:lvlJc w:val="left"/>
      <w:pPr>
        <w:ind w:left="5040" w:hanging="360"/>
      </w:pPr>
      <w:rPr>
        <w:rFonts w:ascii="Symbol" w:hAnsi="Symbol" w:hint="default"/>
      </w:rPr>
    </w:lvl>
    <w:lvl w:ilvl="7" w:tplc="DC066D38">
      <w:start w:val="1"/>
      <w:numFmt w:val="bullet"/>
      <w:lvlText w:val="o"/>
      <w:lvlJc w:val="left"/>
      <w:pPr>
        <w:ind w:left="5760" w:hanging="360"/>
      </w:pPr>
      <w:rPr>
        <w:rFonts w:ascii="Courier New" w:hAnsi="Courier New" w:hint="default"/>
      </w:rPr>
    </w:lvl>
    <w:lvl w:ilvl="8" w:tplc="830836BA">
      <w:start w:val="1"/>
      <w:numFmt w:val="bullet"/>
      <w:lvlText w:val=""/>
      <w:lvlJc w:val="left"/>
      <w:pPr>
        <w:ind w:left="6480" w:hanging="360"/>
      </w:pPr>
      <w:rPr>
        <w:rFonts w:ascii="Wingdings" w:hAnsi="Wingdings" w:hint="default"/>
      </w:rPr>
    </w:lvl>
  </w:abstractNum>
  <w:abstractNum w:abstractNumId="12" w15:restartNumberingAfterBreak="0">
    <w:nsid w:val="77817433"/>
    <w:multiLevelType w:val="hybridMultilevel"/>
    <w:tmpl w:val="1E306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90A89"/>
    <w:multiLevelType w:val="hybridMultilevel"/>
    <w:tmpl w:val="A3544368"/>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num w:numId="1" w16cid:durableId="30966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841819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5679162">
    <w:abstractNumId w:val="1"/>
  </w:num>
  <w:num w:numId="4" w16cid:durableId="1342656662">
    <w:abstractNumId w:val="3"/>
  </w:num>
  <w:num w:numId="5" w16cid:durableId="1682581717">
    <w:abstractNumId w:val="0"/>
  </w:num>
  <w:num w:numId="6" w16cid:durableId="279845263">
    <w:abstractNumId w:val="2"/>
  </w:num>
  <w:num w:numId="7" w16cid:durableId="435907604">
    <w:abstractNumId w:val="12"/>
  </w:num>
  <w:num w:numId="8" w16cid:durableId="512884894">
    <w:abstractNumId w:val="8"/>
  </w:num>
  <w:num w:numId="9" w16cid:durableId="907418047">
    <w:abstractNumId w:val="9"/>
  </w:num>
  <w:num w:numId="10" w16cid:durableId="245725752">
    <w:abstractNumId w:val="7"/>
  </w:num>
  <w:num w:numId="11" w16cid:durableId="1908026207">
    <w:abstractNumId w:val="11"/>
  </w:num>
  <w:num w:numId="12" w16cid:durableId="260382094">
    <w:abstractNumId w:val="4"/>
  </w:num>
  <w:num w:numId="13" w16cid:durableId="1232351077">
    <w:abstractNumId w:val="10"/>
  </w:num>
  <w:num w:numId="14" w16cid:durableId="236406149">
    <w:abstractNumId w:val="5"/>
  </w:num>
  <w:num w:numId="15" w16cid:durableId="4718244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A5"/>
    <w:rsid w:val="000026F9"/>
    <w:rsid w:val="00002CFC"/>
    <w:rsid w:val="0000532F"/>
    <w:rsid w:val="00010711"/>
    <w:rsid w:val="00017BE9"/>
    <w:rsid w:val="00021553"/>
    <w:rsid w:val="00026197"/>
    <w:rsid w:val="00031DD9"/>
    <w:rsid w:val="00037643"/>
    <w:rsid w:val="00070168"/>
    <w:rsid w:val="000748AC"/>
    <w:rsid w:val="00084206"/>
    <w:rsid w:val="00084E28"/>
    <w:rsid w:val="0008635B"/>
    <w:rsid w:val="000914A4"/>
    <w:rsid w:val="000A3BB9"/>
    <w:rsid w:val="000B0AD7"/>
    <w:rsid w:val="000B211E"/>
    <w:rsid w:val="000B23FF"/>
    <w:rsid w:val="000D006B"/>
    <w:rsid w:val="000E1116"/>
    <w:rsid w:val="000E5A68"/>
    <w:rsid w:val="000E6D6B"/>
    <w:rsid w:val="000F7B85"/>
    <w:rsid w:val="00123A4E"/>
    <w:rsid w:val="00125693"/>
    <w:rsid w:val="001345AF"/>
    <w:rsid w:val="00134CCB"/>
    <w:rsid w:val="00142517"/>
    <w:rsid w:val="00145CAA"/>
    <w:rsid w:val="00146BF4"/>
    <w:rsid w:val="00151F65"/>
    <w:rsid w:val="00166416"/>
    <w:rsid w:val="0017451C"/>
    <w:rsid w:val="0018555D"/>
    <w:rsid w:val="00192657"/>
    <w:rsid w:val="001A2FBB"/>
    <w:rsid w:val="001A7615"/>
    <w:rsid w:val="001C1847"/>
    <w:rsid w:val="001C21A5"/>
    <w:rsid w:val="001D2EE4"/>
    <w:rsid w:val="001D3756"/>
    <w:rsid w:val="001E1DBE"/>
    <w:rsid w:val="0020565D"/>
    <w:rsid w:val="00227AC4"/>
    <w:rsid w:val="00237CEE"/>
    <w:rsid w:val="00243DD6"/>
    <w:rsid w:val="00244742"/>
    <w:rsid w:val="00261492"/>
    <w:rsid w:val="002653FD"/>
    <w:rsid w:val="0026665B"/>
    <w:rsid w:val="00267B05"/>
    <w:rsid w:val="00270A45"/>
    <w:rsid w:val="00273371"/>
    <w:rsid w:val="00274CC3"/>
    <w:rsid w:val="00284ECB"/>
    <w:rsid w:val="002912AC"/>
    <w:rsid w:val="00295F32"/>
    <w:rsid w:val="002A0D1D"/>
    <w:rsid w:val="002A70A1"/>
    <w:rsid w:val="002B1DCA"/>
    <w:rsid w:val="002C7C64"/>
    <w:rsid w:val="002D11F1"/>
    <w:rsid w:val="002E1A04"/>
    <w:rsid w:val="002E77DA"/>
    <w:rsid w:val="002F0C10"/>
    <w:rsid w:val="00303118"/>
    <w:rsid w:val="003237F7"/>
    <w:rsid w:val="0033347B"/>
    <w:rsid w:val="003377F7"/>
    <w:rsid w:val="00341633"/>
    <w:rsid w:val="00344475"/>
    <w:rsid w:val="00351F28"/>
    <w:rsid w:val="00355FA6"/>
    <w:rsid w:val="00361AB3"/>
    <w:rsid w:val="00367407"/>
    <w:rsid w:val="00372C52"/>
    <w:rsid w:val="0038098C"/>
    <w:rsid w:val="003866DE"/>
    <w:rsid w:val="00387894"/>
    <w:rsid w:val="00390842"/>
    <w:rsid w:val="00390A02"/>
    <w:rsid w:val="003B0C8D"/>
    <w:rsid w:val="003D23D8"/>
    <w:rsid w:val="003E5CAC"/>
    <w:rsid w:val="003E72E6"/>
    <w:rsid w:val="003E75A1"/>
    <w:rsid w:val="003F358F"/>
    <w:rsid w:val="003F49DC"/>
    <w:rsid w:val="00401BCC"/>
    <w:rsid w:val="00402199"/>
    <w:rsid w:val="00405C8F"/>
    <w:rsid w:val="004169DD"/>
    <w:rsid w:val="00421CA0"/>
    <w:rsid w:val="004263C7"/>
    <w:rsid w:val="00435E95"/>
    <w:rsid w:val="004370F4"/>
    <w:rsid w:val="00446EF0"/>
    <w:rsid w:val="00452C02"/>
    <w:rsid w:val="00461893"/>
    <w:rsid w:val="00471E51"/>
    <w:rsid w:val="00490FDD"/>
    <w:rsid w:val="004B0F1A"/>
    <w:rsid w:val="004B5D99"/>
    <w:rsid w:val="004B7FE6"/>
    <w:rsid w:val="004C1CA5"/>
    <w:rsid w:val="004C3996"/>
    <w:rsid w:val="004E4087"/>
    <w:rsid w:val="004F3F09"/>
    <w:rsid w:val="004F52C9"/>
    <w:rsid w:val="00506481"/>
    <w:rsid w:val="00513846"/>
    <w:rsid w:val="005268D7"/>
    <w:rsid w:val="00527D63"/>
    <w:rsid w:val="0053272E"/>
    <w:rsid w:val="00533987"/>
    <w:rsid w:val="00535F73"/>
    <w:rsid w:val="005439C6"/>
    <w:rsid w:val="00545AC4"/>
    <w:rsid w:val="00551FB2"/>
    <w:rsid w:val="00561C75"/>
    <w:rsid w:val="00574252"/>
    <w:rsid w:val="00575787"/>
    <w:rsid w:val="00575C4A"/>
    <w:rsid w:val="005922DD"/>
    <w:rsid w:val="005976E6"/>
    <w:rsid w:val="005A303C"/>
    <w:rsid w:val="005A4145"/>
    <w:rsid w:val="005A47DF"/>
    <w:rsid w:val="005B3FD1"/>
    <w:rsid w:val="005B5255"/>
    <w:rsid w:val="005B783F"/>
    <w:rsid w:val="005D242B"/>
    <w:rsid w:val="005D463C"/>
    <w:rsid w:val="005E1D0E"/>
    <w:rsid w:val="005F79D3"/>
    <w:rsid w:val="00602A9C"/>
    <w:rsid w:val="00617F22"/>
    <w:rsid w:val="0062156F"/>
    <w:rsid w:val="00622DEE"/>
    <w:rsid w:val="006277B2"/>
    <w:rsid w:val="00630593"/>
    <w:rsid w:val="006328E9"/>
    <w:rsid w:val="00634611"/>
    <w:rsid w:val="00634EE1"/>
    <w:rsid w:val="00653447"/>
    <w:rsid w:val="0065682A"/>
    <w:rsid w:val="006575FD"/>
    <w:rsid w:val="0066205A"/>
    <w:rsid w:val="00663F83"/>
    <w:rsid w:val="00665104"/>
    <w:rsid w:val="00676DB3"/>
    <w:rsid w:val="006920F7"/>
    <w:rsid w:val="00695C32"/>
    <w:rsid w:val="006A13CA"/>
    <w:rsid w:val="006A2C58"/>
    <w:rsid w:val="006A63B1"/>
    <w:rsid w:val="006C25FB"/>
    <w:rsid w:val="006C36C6"/>
    <w:rsid w:val="006C626D"/>
    <w:rsid w:val="006E31C6"/>
    <w:rsid w:val="006E5F40"/>
    <w:rsid w:val="006F1D29"/>
    <w:rsid w:val="006F775E"/>
    <w:rsid w:val="00700D35"/>
    <w:rsid w:val="007178B3"/>
    <w:rsid w:val="007217B9"/>
    <w:rsid w:val="00736851"/>
    <w:rsid w:val="0074120C"/>
    <w:rsid w:val="00777220"/>
    <w:rsid w:val="007A29D9"/>
    <w:rsid w:val="007A4C7E"/>
    <w:rsid w:val="007B0C53"/>
    <w:rsid w:val="007C00E6"/>
    <w:rsid w:val="007D2318"/>
    <w:rsid w:val="007E02A3"/>
    <w:rsid w:val="007E257A"/>
    <w:rsid w:val="007F1961"/>
    <w:rsid w:val="007F2F20"/>
    <w:rsid w:val="007F738A"/>
    <w:rsid w:val="0080513D"/>
    <w:rsid w:val="0080603F"/>
    <w:rsid w:val="008113CA"/>
    <w:rsid w:val="00816ECB"/>
    <w:rsid w:val="008200C6"/>
    <w:rsid w:val="00822752"/>
    <w:rsid w:val="008236D8"/>
    <w:rsid w:val="00825D9E"/>
    <w:rsid w:val="0083092D"/>
    <w:rsid w:val="008348C3"/>
    <w:rsid w:val="008414F4"/>
    <w:rsid w:val="00842F79"/>
    <w:rsid w:val="008460D0"/>
    <w:rsid w:val="00852DE6"/>
    <w:rsid w:val="008755ED"/>
    <w:rsid w:val="00877EA1"/>
    <w:rsid w:val="008823EA"/>
    <w:rsid w:val="00897E77"/>
    <w:rsid w:val="008A0502"/>
    <w:rsid w:val="008B330C"/>
    <w:rsid w:val="008B4142"/>
    <w:rsid w:val="008B5F4F"/>
    <w:rsid w:val="008B6875"/>
    <w:rsid w:val="008C23DA"/>
    <w:rsid w:val="008C5DE6"/>
    <w:rsid w:val="008C793E"/>
    <w:rsid w:val="008D158F"/>
    <w:rsid w:val="008E6162"/>
    <w:rsid w:val="008F0187"/>
    <w:rsid w:val="008F518B"/>
    <w:rsid w:val="00906FC7"/>
    <w:rsid w:val="009100BA"/>
    <w:rsid w:val="00916258"/>
    <w:rsid w:val="00927178"/>
    <w:rsid w:val="009400CD"/>
    <w:rsid w:val="00942632"/>
    <w:rsid w:val="00943EBE"/>
    <w:rsid w:val="0094411D"/>
    <w:rsid w:val="00945EDA"/>
    <w:rsid w:val="00945F4E"/>
    <w:rsid w:val="00947F39"/>
    <w:rsid w:val="009546B7"/>
    <w:rsid w:val="009572A5"/>
    <w:rsid w:val="009702CB"/>
    <w:rsid w:val="00971BE4"/>
    <w:rsid w:val="00990F37"/>
    <w:rsid w:val="00994BB7"/>
    <w:rsid w:val="009A41D6"/>
    <w:rsid w:val="009A5E6B"/>
    <w:rsid w:val="009B78F5"/>
    <w:rsid w:val="009C2E70"/>
    <w:rsid w:val="009C6F2B"/>
    <w:rsid w:val="009E2D4B"/>
    <w:rsid w:val="00A018FF"/>
    <w:rsid w:val="00A060EB"/>
    <w:rsid w:val="00A07F7F"/>
    <w:rsid w:val="00A12C19"/>
    <w:rsid w:val="00A23A7D"/>
    <w:rsid w:val="00A240E2"/>
    <w:rsid w:val="00A317CE"/>
    <w:rsid w:val="00A36728"/>
    <w:rsid w:val="00A42967"/>
    <w:rsid w:val="00A43E27"/>
    <w:rsid w:val="00A476E7"/>
    <w:rsid w:val="00A54815"/>
    <w:rsid w:val="00A563A2"/>
    <w:rsid w:val="00A576DB"/>
    <w:rsid w:val="00A57B01"/>
    <w:rsid w:val="00A64FBE"/>
    <w:rsid w:val="00A662CC"/>
    <w:rsid w:val="00A75B68"/>
    <w:rsid w:val="00A75D9F"/>
    <w:rsid w:val="00A76275"/>
    <w:rsid w:val="00A82308"/>
    <w:rsid w:val="00A846CC"/>
    <w:rsid w:val="00A84800"/>
    <w:rsid w:val="00A9490F"/>
    <w:rsid w:val="00A956DE"/>
    <w:rsid w:val="00AB162C"/>
    <w:rsid w:val="00AB49C7"/>
    <w:rsid w:val="00AC466A"/>
    <w:rsid w:val="00AD3B5D"/>
    <w:rsid w:val="00AD5F1A"/>
    <w:rsid w:val="00AE223C"/>
    <w:rsid w:val="00AE2BCF"/>
    <w:rsid w:val="00AF15FE"/>
    <w:rsid w:val="00AF3729"/>
    <w:rsid w:val="00AF5E63"/>
    <w:rsid w:val="00B00AE5"/>
    <w:rsid w:val="00B025EE"/>
    <w:rsid w:val="00B0726A"/>
    <w:rsid w:val="00B103E0"/>
    <w:rsid w:val="00B13944"/>
    <w:rsid w:val="00B17641"/>
    <w:rsid w:val="00B21275"/>
    <w:rsid w:val="00B230C9"/>
    <w:rsid w:val="00B23394"/>
    <w:rsid w:val="00B33906"/>
    <w:rsid w:val="00B36193"/>
    <w:rsid w:val="00B44B92"/>
    <w:rsid w:val="00B477C3"/>
    <w:rsid w:val="00B57406"/>
    <w:rsid w:val="00B7085E"/>
    <w:rsid w:val="00B73D3D"/>
    <w:rsid w:val="00B74A8C"/>
    <w:rsid w:val="00B77706"/>
    <w:rsid w:val="00B82D24"/>
    <w:rsid w:val="00B84203"/>
    <w:rsid w:val="00B902A9"/>
    <w:rsid w:val="00B9252B"/>
    <w:rsid w:val="00BA2AFA"/>
    <w:rsid w:val="00BA496F"/>
    <w:rsid w:val="00BA5F8A"/>
    <w:rsid w:val="00BC7BBD"/>
    <w:rsid w:val="00BD3C94"/>
    <w:rsid w:val="00BD48FE"/>
    <w:rsid w:val="00BD74F6"/>
    <w:rsid w:val="00BE0BB9"/>
    <w:rsid w:val="00BE45F1"/>
    <w:rsid w:val="00BE4810"/>
    <w:rsid w:val="00C30AEE"/>
    <w:rsid w:val="00C3284E"/>
    <w:rsid w:val="00C337C9"/>
    <w:rsid w:val="00C34053"/>
    <w:rsid w:val="00C37892"/>
    <w:rsid w:val="00C50102"/>
    <w:rsid w:val="00C56D6F"/>
    <w:rsid w:val="00C6487D"/>
    <w:rsid w:val="00C65EA3"/>
    <w:rsid w:val="00C665FE"/>
    <w:rsid w:val="00C94756"/>
    <w:rsid w:val="00C94D6D"/>
    <w:rsid w:val="00C95B68"/>
    <w:rsid w:val="00CC0A0A"/>
    <w:rsid w:val="00CD2E6D"/>
    <w:rsid w:val="00CE4C26"/>
    <w:rsid w:val="00CF2596"/>
    <w:rsid w:val="00D009C9"/>
    <w:rsid w:val="00D01776"/>
    <w:rsid w:val="00D11ADC"/>
    <w:rsid w:val="00D13660"/>
    <w:rsid w:val="00D157EF"/>
    <w:rsid w:val="00D162F2"/>
    <w:rsid w:val="00D302F1"/>
    <w:rsid w:val="00D36CF7"/>
    <w:rsid w:val="00D55755"/>
    <w:rsid w:val="00D57000"/>
    <w:rsid w:val="00D612C7"/>
    <w:rsid w:val="00D71F50"/>
    <w:rsid w:val="00D7724E"/>
    <w:rsid w:val="00D902FF"/>
    <w:rsid w:val="00D92527"/>
    <w:rsid w:val="00D93E59"/>
    <w:rsid w:val="00DB11AD"/>
    <w:rsid w:val="00DB514D"/>
    <w:rsid w:val="00DC702A"/>
    <w:rsid w:val="00DE3977"/>
    <w:rsid w:val="00DF6BFB"/>
    <w:rsid w:val="00E135BC"/>
    <w:rsid w:val="00E25FCB"/>
    <w:rsid w:val="00E271E4"/>
    <w:rsid w:val="00E36DD3"/>
    <w:rsid w:val="00E505DE"/>
    <w:rsid w:val="00E535FD"/>
    <w:rsid w:val="00E54A64"/>
    <w:rsid w:val="00E61082"/>
    <w:rsid w:val="00E63365"/>
    <w:rsid w:val="00E63916"/>
    <w:rsid w:val="00E64A01"/>
    <w:rsid w:val="00E65FA1"/>
    <w:rsid w:val="00E66E8A"/>
    <w:rsid w:val="00E74E4F"/>
    <w:rsid w:val="00E84DF1"/>
    <w:rsid w:val="00EA7B15"/>
    <w:rsid w:val="00EB1FD6"/>
    <w:rsid w:val="00EC00AC"/>
    <w:rsid w:val="00ED5AD3"/>
    <w:rsid w:val="00ED6083"/>
    <w:rsid w:val="00EE064A"/>
    <w:rsid w:val="00EE168F"/>
    <w:rsid w:val="00EE4F05"/>
    <w:rsid w:val="00EE7834"/>
    <w:rsid w:val="00EF057C"/>
    <w:rsid w:val="00EF0ABD"/>
    <w:rsid w:val="00EF1D6A"/>
    <w:rsid w:val="00EF341A"/>
    <w:rsid w:val="00EF3A2A"/>
    <w:rsid w:val="00EF64C2"/>
    <w:rsid w:val="00F0061A"/>
    <w:rsid w:val="00F237CF"/>
    <w:rsid w:val="00F27386"/>
    <w:rsid w:val="00F32D9B"/>
    <w:rsid w:val="00F34BAE"/>
    <w:rsid w:val="00F34D9D"/>
    <w:rsid w:val="00F452E5"/>
    <w:rsid w:val="00F52D10"/>
    <w:rsid w:val="00F700F1"/>
    <w:rsid w:val="00F8181C"/>
    <w:rsid w:val="00F82DCD"/>
    <w:rsid w:val="00F92E2F"/>
    <w:rsid w:val="00FA1D23"/>
    <w:rsid w:val="00FA7C4B"/>
    <w:rsid w:val="00FB1488"/>
    <w:rsid w:val="00FB30CA"/>
    <w:rsid w:val="00FB493D"/>
    <w:rsid w:val="00FB6DE3"/>
    <w:rsid w:val="00FC53EB"/>
    <w:rsid w:val="00FD5063"/>
    <w:rsid w:val="00FD7F54"/>
    <w:rsid w:val="00FE3855"/>
    <w:rsid w:val="00FE7ED4"/>
    <w:rsid w:val="00FF0509"/>
    <w:rsid w:val="00FF6A41"/>
    <w:rsid w:val="61F5E597"/>
    <w:rsid w:val="6D47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4259F"/>
  <w15:chartTrackingRefBased/>
  <w15:docId w15:val="{CDDCDD41-4D8C-4208-AF73-CB143D93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1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1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1C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1C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1C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1C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1C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1C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1C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1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1C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1C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1C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1C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1C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1C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1CA5"/>
    <w:rPr>
      <w:rFonts w:eastAsiaTheme="majorEastAsia" w:cstheme="majorBidi"/>
      <w:color w:val="272727" w:themeColor="text1" w:themeTint="D8"/>
    </w:rPr>
  </w:style>
  <w:style w:type="paragraph" w:styleId="Title">
    <w:name w:val="Title"/>
    <w:basedOn w:val="Normal"/>
    <w:next w:val="Normal"/>
    <w:link w:val="TitleChar"/>
    <w:uiPriority w:val="10"/>
    <w:qFormat/>
    <w:rsid w:val="004C1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C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C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CA5"/>
    <w:pPr>
      <w:spacing w:before="160"/>
      <w:jc w:val="center"/>
    </w:pPr>
    <w:rPr>
      <w:i/>
      <w:iCs/>
      <w:color w:val="404040" w:themeColor="text1" w:themeTint="BF"/>
    </w:rPr>
  </w:style>
  <w:style w:type="character" w:customStyle="1" w:styleId="QuoteChar">
    <w:name w:val="Quote Char"/>
    <w:basedOn w:val="DefaultParagraphFont"/>
    <w:link w:val="Quote"/>
    <w:uiPriority w:val="29"/>
    <w:rsid w:val="004C1CA5"/>
    <w:rPr>
      <w:i/>
      <w:iCs/>
      <w:color w:val="404040" w:themeColor="text1" w:themeTint="BF"/>
    </w:rPr>
  </w:style>
  <w:style w:type="paragraph" w:styleId="ListParagraph">
    <w:name w:val="List Paragraph"/>
    <w:basedOn w:val="Normal"/>
    <w:uiPriority w:val="34"/>
    <w:qFormat/>
    <w:rsid w:val="004C1CA5"/>
    <w:pPr>
      <w:ind w:left="720"/>
      <w:contextualSpacing/>
    </w:pPr>
  </w:style>
  <w:style w:type="character" w:styleId="IntenseEmphasis">
    <w:name w:val="Intense Emphasis"/>
    <w:basedOn w:val="DefaultParagraphFont"/>
    <w:uiPriority w:val="21"/>
    <w:qFormat/>
    <w:rsid w:val="004C1CA5"/>
    <w:rPr>
      <w:i/>
      <w:iCs/>
      <w:color w:val="0F4761" w:themeColor="accent1" w:themeShade="BF"/>
    </w:rPr>
  </w:style>
  <w:style w:type="paragraph" w:styleId="IntenseQuote">
    <w:name w:val="Intense Quote"/>
    <w:basedOn w:val="Normal"/>
    <w:next w:val="Normal"/>
    <w:link w:val="IntenseQuoteChar"/>
    <w:uiPriority w:val="30"/>
    <w:qFormat/>
    <w:rsid w:val="004C1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1CA5"/>
    <w:rPr>
      <w:i/>
      <w:iCs/>
      <w:color w:val="0F4761" w:themeColor="accent1" w:themeShade="BF"/>
    </w:rPr>
  </w:style>
  <w:style w:type="character" w:styleId="IntenseReference">
    <w:name w:val="Intense Reference"/>
    <w:basedOn w:val="DefaultParagraphFont"/>
    <w:uiPriority w:val="32"/>
    <w:qFormat/>
    <w:rsid w:val="004C1CA5"/>
    <w:rPr>
      <w:b/>
      <w:bCs/>
      <w:smallCaps/>
      <w:color w:val="0F4761" w:themeColor="accent1" w:themeShade="BF"/>
      <w:spacing w:val="5"/>
    </w:rPr>
  </w:style>
  <w:style w:type="paragraph" w:styleId="NoSpacing">
    <w:name w:val="No Spacing"/>
    <w:uiPriority w:val="1"/>
    <w:qFormat/>
    <w:rsid w:val="004C1CA5"/>
    <w:pPr>
      <w:spacing w:after="0" w:line="240" w:lineRule="auto"/>
    </w:pPr>
  </w:style>
  <w:style w:type="character" w:styleId="CommentReference">
    <w:name w:val="annotation reference"/>
    <w:basedOn w:val="DefaultParagraphFont"/>
    <w:uiPriority w:val="99"/>
    <w:semiHidden/>
    <w:unhideWhenUsed/>
    <w:rsid w:val="00EF057C"/>
    <w:rPr>
      <w:sz w:val="16"/>
      <w:szCs w:val="16"/>
    </w:rPr>
  </w:style>
  <w:style w:type="paragraph" w:styleId="CommentText">
    <w:name w:val="annotation text"/>
    <w:basedOn w:val="Normal"/>
    <w:link w:val="CommentTextChar"/>
    <w:uiPriority w:val="99"/>
    <w:unhideWhenUsed/>
    <w:rsid w:val="00EF057C"/>
    <w:pPr>
      <w:spacing w:after="0" w:line="240" w:lineRule="auto"/>
    </w:pPr>
    <w:rPr>
      <w:rFonts w:ascii="Aptos" w:eastAsia="Times New Roman" w:hAnsi="Aptos" w:cs="Calibri"/>
      <w:kern w:val="0"/>
      <w:sz w:val="20"/>
      <w:szCs w:val="20"/>
      <w14:ligatures w14:val="none"/>
    </w:rPr>
  </w:style>
  <w:style w:type="character" w:customStyle="1" w:styleId="CommentTextChar">
    <w:name w:val="Comment Text Char"/>
    <w:basedOn w:val="DefaultParagraphFont"/>
    <w:link w:val="CommentText"/>
    <w:uiPriority w:val="99"/>
    <w:rsid w:val="00EF057C"/>
    <w:rPr>
      <w:rFonts w:ascii="Aptos" w:eastAsia="Times New Roman" w:hAnsi="Aptos"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49DC"/>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3F49DC"/>
    <w:rPr>
      <w:rFonts w:ascii="Aptos" w:eastAsia="Times New Roman" w:hAnsi="Aptos" w:cs="Calibri"/>
      <w:b/>
      <w:bCs/>
      <w:kern w:val="0"/>
      <w:sz w:val="20"/>
      <w:szCs w:val="20"/>
      <w14:ligatures w14:val="none"/>
    </w:rPr>
  </w:style>
  <w:style w:type="paragraph" w:styleId="Revision">
    <w:name w:val="Revision"/>
    <w:hidden/>
    <w:uiPriority w:val="99"/>
    <w:semiHidden/>
    <w:rsid w:val="002A0D1D"/>
    <w:pPr>
      <w:spacing w:after="0" w:line="240" w:lineRule="auto"/>
    </w:pPr>
  </w:style>
  <w:style w:type="character" w:styleId="Hyperlink">
    <w:name w:val="Hyperlink"/>
    <w:basedOn w:val="DefaultParagraphFont"/>
    <w:uiPriority w:val="99"/>
    <w:unhideWhenUsed/>
    <w:rsid w:val="00D612C7"/>
    <w:rPr>
      <w:color w:val="467886" w:themeColor="hyperlink"/>
      <w:u w:val="single"/>
    </w:rPr>
  </w:style>
  <w:style w:type="character" w:styleId="UnresolvedMention">
    <w:name w:val="Unresolved Mention"/>
    <w:basedOn w:val="DefaultParagraphFont"/>
    <w:uiPriority w:val="99"/>
    <w:semiHidden/>
    <w:unhideWhenUsed/>
    <w:rsid w:val="00D612C7"/>
    <w:rPr>
      <w:color w:val="605E5C"/>
      <w:shd w:val="clear" w:color="auto" w:fill="E1DFDD"/>
    </w:rPr>
  </w:style>
  <w:style w:type="paragraph" w:styleId="NormalWeb">
    <w:name w:val="Normal (Web)"/>
    <w:basedOn w:val="Normal"/>
    <w:uiPriority w:val="99"/>
    <w:semiHidden/>
    <w:unhideWhenUsed/>
    <w:rsid w:val="00B8420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8912">
      <w:bodyDiv w:val="1"/>
      <w:marLeft w:val="0"/>
      <w:marRight w:val="0"/>
      <w:marTop w:val="0"/>
      <w:marBottom w:val="0"/>
      <w:divBdr>
        <w:top w:val="none" w:sz="0" w:space="0" w:color="auto"/>
        <w:left w:val="none" w:sz="0" w:space="0" w:color="auto"/>
        <w:bottom w:val="none" w:sz="0" w:space="0" w:color="auto"/>
        <w:right w:val="none" w:sz="0" w:space="0" w:color="auto"/>
      </w:divBdr>
    </w:div>
    <w:div w:id="276956036">
      <w:bodyDiv w:val="1"/>
      <w:marLeft w:val="0"/>
      <w:marRight w:val="0"/>
      <w:marTop w:val="0"/>
      <w:marBottom w:val="0"/>
      <w:divBdr>
        <w:top w:val="none" w:sz="0" w:space="0" w:color="auto"/>
        <w:left w:val="none" w:sz="0" w:space="0" w:color="auto"/>
        <w:bottom w:val="none" w:sz="0" w:space="0" w:color="auto"/>
        <w:right w:val="none" w:sz="0" w:space="0" w:color="auto"/>
      </w:divBdr>
    </w:div>
    <w:div w:id="318969480">
      <w:bodyDiv w:val="1"/>
      <w:marLeft w:val="0"/>
      <w:marRight w:val="0"/>
      <w:marTop w:val="0"/>
      <w:marBottom w:val="0"/>
      <w:divBdr>
        <w:top w:val="none" w:sz="0" w:space="0" w:color="auto"/>
        <w:left w:val="none" w:sz="0" w:space="0" w:color="auto"/>
        <w:bottom w:val="none" w:sz="0" w:space="0" w:color="auto"/>
        <w:right w:val="none" w:sz="0" w:space="0" w:color="auto"/>
      </w:divBdr>
    </w:div>
    <w:div w:id="665597015">
      <w:bodyDiv w:val="1"/>
      <w:marLeft w:val="0"/>
      <w:marRight w:val="0"/>
      <w:marTop w:val="0"/>
      <w:marBottom w:val="0"/>
      <w:divBdr>
        <w:top w:val="none" w:sz="0" w:space="0" w:color="auto"/>
        <w:left w:val="none" w:sz="0" w:space="0" w:color="auto"/>
        <w:bottom w:val="none" w:sz="0" w:space="0" w:color="auto"/>
        <w:right w:val="none" w:sz="0" w:space="0" w:color="auto"/>
      </w:divBdr>
    </w:div>
    <w:div w:id="760833018">
      <w:bodyDiv w:val="1"/>
      <w:marLeft w:val="0"/>
      <w:marRight w:val="0"/>
      <w:marTop w:val="0"/>
      <w:marBottom w:val="0"/>
      <w:divBdr>
        <w:top w:val="none" w:sz="0" w:space="0" w:color="auto"/>
        <w:left w:val="none" w:sz="0" w:space="0" w:color="auto"/>
        <w:bottom w:val="none" w:sz="0" w:space="0" w:color="auto"/>
        <w:right w:val="none" w:sz="0" w:space="0" w:color="auto"/>
      </w:divBdr>
    </w:div>
    <w:div w:id="1195116690">
      <w:bodyDiv w:val="1"/>
      <w:marLeft w:val="0"/>
      <w:marRight w:val="0"/>
      <w:marTop w:val="0"/>
      <w:marBottom w:val="0"/>
      <w:divBdr>
        <w:top w:val="none" w:sz="0" w:space="0" w:color="auto"/>
        <w:left w:val="none" w:sz="0" w:space="0" w:color="auto"/>
        <w:bottom w:val="none" w:sz="0" w:space="0" w:color="auto"/>
        <w:right w:val="none" w:sz="0" w:space="0" w:color="auto"/>
      </w:divBdr>
    </w:div>
    <w:div w:id="1231691453">
      <w:bodyDiv w:val="1"/>
      <w:marLeft w:val="0"/>
      <w:marRight w:val="0"/>
      <w:marTop w:val="0"/>
      <w:marBottom w:val="0"/>
      <w:divBdr>
        <w:top w:val="none" w:sz="0" w:space="0" w:color="auto"/>
        <w:left w:val="none" w:sz="0" w:space="0" w:color="auto"/>
        <w:bottom w:val="none" w:sz="0" w:space="0" w:color="auto"/>
        <w:right w:val="none" w:sz="0" w:space="0" w:color="auto"/>
      </w:divBdr>
    </w:div>
    <w:div w:id="1320882255">
      <w:bodyDiv w:val="1"/>
      <w:marLeft w:val="0"/>
      <w:marRight w:val="0"/>
      <w:marTop w:val="0"/>
      <w:marBottom w:val="0"/>
      <w:divBdr>
        <w:top w:val="none" w:sz="0" w:space="0" w:color="auto"/>
        <w:left w:val="none" w:sz="0" w:space="0" w:color="auto"/>
        <w:bottom w:val="none" w:sz="0" w:space="0" w:color="auto"/>
        <w:right w:val="none" w:sz="0" w:space="0" w:color="auto"/>
      </w:divBdr>
    </w:div>
    <w:div w:id="1339769699">
      <w:bodyDiv w:val="1"/>
      <w:marLeft w:val="0"/>
      <w:marRight w:val="0"/>
      <w:marTop w:val="0"/>
      <w:marBottom w:val="0"/>
      <w:divBdr>
        <w:top w:val="none" w:sz="0" w:space="0" w:color="auto"/>
        <w:left w:val="none" w:sz="0" w:space="0" w:color="auto"/>
        <w:bottom w:val="none" w:sz="0" w:space="0" w:color="auto"/>
        <w:right w:val="none" w:sz="0" w:space="0" w:color="auto"/>
      </w:divBdr>
    </w:div>
    <w:div w:id="1441989460">
      <w:bodyDiv w:val="1"/>
      <w:marLeft w:val="0"/>
      <w:marRight w:val="0"/>
      <w:marTop w:val="0"/>
      <w:marBottom w:val="0"/>
      <w:divBdr>
        <w:top w:val="none" w:sz="0" w:space="0" w:color="auto"/>
        <w:left w:val="none" w:sz="0" w:space="0" w:color="auto"/>
        <w:bottom w:val="none" w:sz="0" w:space="0" w:color="auto"/>
        <w:right w:val="none" w:sz="0" w:space="0" w:color="auto"/>
      </w:divBdr>
    </w:div>
    <w:div w:id="1488475922">
      <w:bodyDiv w:val="1"/>
      <w:marLeft w:val="0"/>
      <w:marRight w:val="0"/>
      <w:marTop w:val="0"/>
      <w:marBottom w:val="0"/>
      <w:divBdr>
        <w:top w:val="none" w:sz="0" w:space="0" w:color="auto"/>
        <w:left w:val="none" w:sz="0" w:space="0" w:color="auto"/>
        <w:bottom w:val="none" w:sz="0" w:space="0" w:color="auto"/>
        <w:right w:val="none" w:sz="0" w:space="0" w:color="auto"/>
      </w:divBdr>
    </w:div>
    <w:div w:id="1546520833">
      <w:bodyDiv w:val="1"/>
      <w:marLeft w:val="0"/>
      <w:marRight w:val="0"/>
      <w:marTop w:val="0"/>
      <w:marBottom w:val="0"/>
      <w:divBdr>
        <w:top w:val="none" w:sz="0" w:space="0" w:color="auto"/>
        <w:left w:val="none" w:sz="0" w:space="0" w:color="auto"/>
        <w:bottom w:val="none" w:sz="0" w:space="0" w:color="auto"/>
        <w:right w:val="none" w:sz="0" w:space="0" w:color="auto"/>
      </w:divBdr>
    </w:div>
    <w:div w:id="1565798709">
      <w:bodyDiv w:val="1"/>
      <w:marLeft w:val="0"/>
      <w:marRight w:val="0"/>
      <w:marTop w:val="0"/>
      <w:marBottom w:val="0"/>
      <w:divBdr>
        <w:top w:val="none" w:sz="0" w:space="0" w:color="auto"/>
        <w:left w:val="none" w:sz="0" w:space="0" w:color="auto"/>
        <w:bottom w:val="none" w:sz="0" w:space="0" w:color="auto"/>
        <w:right w:val="none" w:sz="0" w:space="0" w:color="auto"/>
      </w:divBdr>
    </w:div>
    <w:div w:id="1614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dliving.com/high-flying-medicine"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hyperlink" Target="mailto:thomasine.heitkamp@und.edu" TargetMode="Externa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ransportation.gov/grants/smart/grants-manage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hsc.edu/community/drone-project/"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94AA3465-406D-4E58-BD7D-316B369490AA}">
  <ds:schemaRefs>
    <ds:schemaRef ds:uri="http://schemas.openxmlformats.org/officeDocument/2006/bibliography"/>
  </ds:schemaRefs>
</ds:datastoreItem>
</file>

<file path=customXml/itemProps2.xml><?xml version="1.0" encoding="utf-8"?>
<ds:datastoreItem xmlns:ds="http://schemas.openxmlformats.org/officeDocument/2006/customXml" ds:itemID="{E8D0F448-5470-4365-8EB0-B73F97D9CD1D}"/>
</file>

<file path=customXml/itemProps3.xml><?xml version="1.0" encoding="utf-8"?>
<ds:datastoreItem xmlns:ds="http://schemas.openxmlformats.org/officeDocument/2006/customXml" ds:itemID="{D2EF99A8-BDE0-43FC-AC3D-B450531FABFC}"/>
</file>

<file path=customXml/itemProps4.xml><?xml version="1.0" encoding="utf-8"?>
<ds:datastoreItem xmlns:ds="http://schemas.openxmlformats.org/officeDocument/2006/customXml" ds:itemID="{6BB7BD8C-27E2-4811-B731-95C152F95F0C}"/>
</file>

<file path=docMetadata/LabelInfo.xml><?xml version="1.0" encoding="utf-8"?>
<clbl:labelList xmlns:clbl="http://schemas.microsoft.com/office/2020/mipLabelMetadata">
  <clbl:label id="{ec37a091-b9a6-47e5-98d0-903d4a419203}" enabled="0" method="" siteId="{ec37a091-b9a6-47e5-98d0-903d4a419203}" removed="1"/>
</clbl:labelList>
</file>

<file path=docProps/app.xml><?xml version="1.0" encoding="utf-8"?>
<Properties xmlns="http://schemas.openxmlformats.org/officeDocument/2006/extended-properties" xmlns:vt="http://schemas.openxmlformats.org/officeDocument/2006/docPropsVTypes">
  <Template>Normal</Template>
  <TotalTime>56</TotalTime>
  <Pages>5</Pages>
  <Words>1955</Words>
  <Characters>11145</Characters>
  <Application>Microsoft Office Word</Application>
  <DocSecurity>0</DocSecurity>
  <Lines>195</Lines>
  <Paragraphs>57</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6</cp:revision>
  <dcterms:created xsi:type="dcterms:W3CDTF">2025-04-28T14:21:00Z</dcterms:created>
  <dcterms:modified xsi:type="dcterms:W3CDTF">2025-04-28T19:07:00Z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2ef4e168-4088-4d23-9e61-8e1aa394a24d</vt:lpwstr>
  </property>
  <property fmtid="{D5CDD505-2E9C-101B-9397-08002B2CF9AE}" pid="3" name="ContentTypeId">
    <vt:lpwstr>0x010100C2595B36E21B1446BEF02EDF6A5CCE80</vt:lpwstr>
  </property>
</Properties>
</file>